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12089" w14:textId="2065D57D" w:rsidR="00F16ACD" w:rsidRPr="00C848CD" w:rsidRDefault="004C5318" w:rsidP="001A7918">
      <w:pPr>
        <w:pStyle w:val="aff8"/>
        <w:ind w:left="0"/>
        <w:rPr>
          <w:rStyle w:val="affc"/>
        </w:rPr>
      </w:pPr>
      <w:r w:rsidRPr="00C848CD">
        <w:rPr>
          <w:rStyle w:val="affc"/>
        </w:rPr>
        <w:t>Утверждена</w:t>
      </w:r>
    </w:p>
    <w:p w14:paraId="665A134A" w14:textId="77777777" w:rsidR="00F16ACD" w:rsidRPr="00201179" w:rsidRDefault="004C5318" w:rsidP="00C848CD">
      <w:pPr>
        <w:pStyle w:val="afff5"/>
      </w:pPr>
      <w:r w:rsidRPr="00051E86">
        <w:t>приказом ГБУЗ ЧОБ</w:t>
      </w:r>
    </w:p>
    <w:p w14:paraId="28A2F0E6" w14:textId="77777777" w:rsidR="00F16ACD" w:rsidRPr="00051E86" w:rsidRDefault="004C5318" w:rsidP="00C848CD">
      <w:pPr>
        <w:pStyle w:val="afff5"/>
      </w:pPr>
      <w:r w:rsidRPr="00051E86">
        <w:t>от «__» _________20__г. № ___</w:t>
      </w:r>
    </w:p>
    <w:p w14:paraId="0E007A6E" w14:textId="77777777" w:rsidR="009C23F2" w:rsidRDefault="009C23F2"/>
    <w:p w14:paraId="43657D64" w14:textId="77777777" w:rsidR="009C23F2" w:rsidRDefault="004C5318" w:rsidP="008D753B">
      <w:pPr>
        <w:pStyle w:val="afffff"/>
      </w:pPr>
      <w:r>
        <w:t xml:space="preserve">Политика </w:t>
      </w:r>
      <w:r w:rsidR="002F45F4">
        <w:t xml:space="preserve">в отношении обработки персональных данных в </w:t>
      </w:r>
      <w:r w:rsidR="002F45F4" w:rsidRPr="008D753B">
        <w:t>ГБУЗ ЧОБ</w:t>
      </w:r>
    </w:p>
    <w:p w14:paraId="27883E58" w14:textId="77777777" w:rsidR="009C23F2" w:rsidRDefault="004C5318">
      <w:pPr>
        <w:pStyle w:val="1"/>
        <w:outlineLvl w:val="0"/>
      </w:pPr>
      <w:bookmarkStart w:id="0" w:name="h.84pr4j6vjrr2"/>
      <w:bookmarkEnd w:id="0"/>
      <w:r>
        <w:t>Общие положения</w:t>
      </w:r>
    </w:p>
    <w:p w14:paraId="30CC87B7" w14:textId="77777777" w:rsidR="009C23F2" w:rsidRDefault="004C5318">
      <w:pPr>
        <w:pStyle w:val="2"/>
        <w:outlineLvl w:val="1"/>
        <w:rPr>
          <w:bCs/>
        </w:rPr>
      </w:pPr>
      <w:r>
        <w:rPr>
          <w:bCs/>
        </w:rPr>
        <w:t>Назначение Политики</w:t>
      </w:r>
    </w:p>
    <w:p w14:paraId="317F57D7" w14:textId="77777777" w:rsidR="009C23F2" w:rsidRDefault="004C5318">
      <w:pPr>
        <w:pStyle w:val="3"/>
        <w:tabs>
          <w:tab w:val="num" w:pos="1276"/>
        </w:tabs>
      </w:pPr>
      <w:r>
        <w:t>Настоящая Политика в отношении обработки персональных данных в ГБУЗ ЧОБ (далее – Политика) разработана в соответствии с Федеральным законом от 27 июля 2006 г. № 152-ФЗ «О персональных данных».</w:t>
      </w:r>
    </w:p>
    <w:p w14:paraId="7D599D35" w14:textId="77777777" w:rsidR="009C23F2" w:rsidRDefault="004C5318">
      <w:pPr>
        <w:pStyle w:val="3"/>
        <w:tabs>
          <w:tab w:val="num" w:pos="1276"/>
        </w:tabs>
      </w:pPr>
      <w:r>
        <w:t>Политика вступает в силу с момента ее утверждения руководителем (главным врачом).</w:t>
      </w:r>
    </w:p>
    <w:p w14:paraId="71F0ECBE" w14:textId="77777777" w:rsidR="009C23F2" w:rsidRDefault="004C5318">
      <w:pPr>
        <w:pStyle w:val="3"/>
        <w:tabs>
          <w:tab w:val="num" w:pos="1276"/>
        </w:tabs>
      </w:pPr>
      <w:r>
        <w:t>Политика подлежит пересмотру в ходе периодического анализа со стороны руководства ГБУЗ ЧОБ (далее – Учреждение), а также в случаях изменения законодательства Российской Федерации в области персональных данных.</w:t>
      </w:r>
    </w:p>
    <w:p w14:paraId="42B723D8" w14:textId="77777777" w:rsidR="009C23F2" w:rsidRDefault="004C5318">
      <w:pPr>
        <w:pStyle w:val="3"/>
        <w:tabs>
          <w:tab w:val="num" w:pos="1276"/>
        </w:tabs>
      </w:pPr>
      <w:r>
        <w:t>Политика подлежит опубликованию на официальном сайте Учреждения (https://chukotmed.ru/).</w:t>
      </w:r>
    </w:p>
    <w:p w14:paraId="06E6E1D3" w14:textId="77777777" w:rsidR="009C23F2" w:rsidRDefault="004C5318">
      <w:pPr>
        <w:pStyle w:val="27"/>
        <w:tabs>
          <w:tab w:val="num" w:pos="1276"/>
        </w:tabs>
        <w:outlineLvl w:val="1"/>
        <w:rPr>
          <w:bCs w:val="0"/>
        </w:rPr>
      </w:pPr>
      <w:bookmarkStart w:id="1" w:name="h.k4y7z09qw3c1"/>
      <w:bookmarkEnd w:id="1"/>
      <w:r>
        <w:rPr>
          <w:bCs w:val="0"/>
        </w:rPr>
        <w:t>Цели Политики</w:t>
      </w:r>
    </w:p>
    <w:p w14:paraId="627212A6" w14:textId="77777777" w:rsidR="009C23F2" w:rsidRDefault="004C5318">
      <w:pPr>
        <w:pStyle w:val="3"/>
        <w:tabs>
          <w:tab w:val="num" w:pos="1276"/>
        </w:tabs>
      </w:pPr>
      <w:r>
        <w:t>Целью Политики является обеспечение защиты прав и свобод субъектов персональных данных при обработке их персональных данных Учреждением.</w:t>
      </w:r>
    </w:p>
    <w:p w14:paraId="4D425095" w14:textId="77777777" w:rsidR="009C23F2" w:rsidRDefault="004C5318">
      <w:pPr>
        <w:pStyle w:val="27"/>
        <w:tabs>
          <w:tab w:val="num" w:pos="1276"/>
        </w:tabs>
        <w:outlineLvl w:val="1"/>
        <w:rPr>
          <w:bCs w:val="0"/>
        </w:rPr>
      </w:pPr>
      <w:bookmarkStart w:id="2" w:name="h.xoscyd2upp6r"/>
      <w:bookmarkEnd w:id="2"/>
      <w:r>
        <w:rPr>
          <w:bCs w:val="0"/>
        </w:rPr>
        <w:t>Основные понятия</w:t>
      </w:r>
    </w:p>
    <w:p w14:paraId="041A3BA6" w14:textId="77777777" w:rsidR="009C23F2" w:rsidRDefault="004C5318">
      <w:pPr>
        <w:pStyle w:val="3"/>
        <w:tabs>
          <w:tab w:val="num" w:pos="1276"/>
        </w:tabs>
      </w:pPr>
      <w:r>
        <w:t>Для целей Политики используются следующие понятия:</w:t>
      </w:r>
    </w:p>
    <w:p w14:paraId="7D6F08C5" w14:textId="77777777" w:rsidR="009C23F2" w:rsidRDefault="004C5318">
      <w:pPr>
        <w:pStyle w:val="afff4"/>
      </w:pPr>
      <w:r>
        <w:rPr>
          <w:b/>
        </w:rPr>
        <w:t>персональные данные</w:t>
      </w:r>
      <w:r>
        <w:t> – любая информация, относящаяся к прямо или косвенно определенному или определяемому физическому лицу (субъекту персональных данных);</w:t>
      </w:r>
    </w:p>
    <w:p w14:paraId="27B079FC" w14:textId="77777777" w:rsidR="009C23F2" w:rsidRDefault="004C5318">
      <w:pPr>
        <w:pStyle w:val="afff4"/>
      </w:pPr>
      <w:r>
        <w:rPr>
          <w:b/>
        </w:rPr>
        <w:t>персональные данные, разрешенные субъектом персональных данных для распространения,</w:t>
      </w:r>
      <w: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14:paraId="38447B4F" w14:textId="77777777" w:rsidR="009C23F2" w:rsidRDefault="004C5318">
      <w:pPr>
        <w:pStyle w:val="afff4"/>
      </w:pPr>
      <w:r>
        <w:rPr>
          <w:b/>
        </w:rPr>
        <w:t>субъект персональных данных</w:t>
      </w:r>
      <w:r>
        <w:t> – физическое лицо, которое прямо или косвенно определено или определяемо с помощью персональных данных;</w:t>
      </w:r>
    </w:p>
    <w:p w14:paraId="363B5978" w14:textId="77777777" w:rsidR="009C23F2" w:rsidRDefault="004C5318">
      <w:pPr>
        <w:pStyle w:val="afff4"/>
      </w:pPr>
      <w:r>
        <w:rPr>
          <w:b/>
        </w:rPr>
        <w:t>оператор</w:t>
      </w:r>
      <w: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DE42D48" w14:textId="77777777" w:rsidR="009C23F2" w:rsidRDefault="004C5318">
      <w:pPr>
        <w:pStyle w:val="afff4"/>
      </w:pPr>
      <w:r>
        <w:rPr>
          <w:b/>
        </w:rPr>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w:t>
      </w:r>
      <w:r>
        <w:lastRenderedPageBreak/>
        <w:t>использование, передачу (распространение, предоставление, доступ), блокирование, удаление, уничтожение персональных данных;</w:t>
      </w:r>
    </w:p>
    <w:p w14:paraId="55A9F115" w14:textId="77777777" w:rsidR="009C23F2" w:rsidRDefault="004C5318">
      <w:pPr>
        <w:pStyle w:val="afff4"/>
      </w:pPr>
      <w:r>
        <w:rPr>
          <w:b/>
        </w:rPr>
        <w:t>автоматизированная обработка персональных данных</w:t>
      </w:r>
      <w:r>
        <w:t> – обработка персональных данных с помощью средств вычислительной техники;</w:t>
      </w:r>
    </w:p>
    <w:p w14:paraId="739288DE" w14:textId="77777777" w:rsidR="009C23F2" w:rsidRDefault="004C5318">
      <w:pPr>
        <w:pStyle w:val="afff4"/>
      </w:pPr>
      <w:r>
        <w:rPr>
          <w:b/>
        </w:rPr>
        <w:t>распространение персональных данных</w:t>
      </w:r>
      <w:r>
        <w:t> – действия, направленные на раскрытие персональных данных неопределенному кругу лиц;</w:t>
      </w:r>
    </w:p>
    <w:p w14:paraId="5799AF79" w14:textId="77777777" w:rsidR="009C23F2" w:rsidRDefault="004C5318">
      <w:pPr>
        <w:pStyle w:val="afff4"/>
      </w:pPr>
      <w:r>
        <w:rPr>
          <w:b/>
        </w:rPr>
        <w:t>предоставление персональных данных</w:t>
      </w:r>
      <w:r>
        <w:t> – действия, направленные на раскрытие персональных данных определенному лицу или определенному кругу лиц;</w:t>
      </w:r>
    </w:p>
    <w:p w14:paraId="3DED947E" w14:textId="77777777" w:rsidR="009C23F2" w:rsidRDefault="004C5318">
      <w:pPr>
        <w:pStyle w:val="afff4"/>
      </w:pPr>
      <w:r>
        <w:rPr>
          <w:b/>
        </w:rPr>
        <w:t>блокирование персональных данных</w:t>
      </w:r>
      <w: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5E666FF3" w14:textId="77777777" w:rsidR="009C23F2" w:rsidRDefault="004C5318">
      <w:pPr>
        <w:pStyle w:val="afff4"/>
      </w:pPr>
      <w:r>
        <w:rPr>
          <w:b/>
        </w:rPr>
        <w:t>уничтожение персональных данных</w:t>
      </w:r>
      <w: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AE1B6BD" w14:textId="77777777" w:rsidR="009C23F2" w:rsidRDefault="004C5318">
      <w:pPr>
        <w:pStyle w:val="afff4"/>
      </w:pPr>
      <w:r>
        <w:rPr>
          <w:b/>
        </w:rPr>
        <w:t>информационная система персональных данных</w:t>
      </w:r>
      <w: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02C34FE" w14:textId="77777777" w:rsidR="009C23F2" w:rsidRDefault="004C5318">
      <w:pPr>
        <w:pStyle w:val="afff4"/>
      </w:pPr>
      <w:bookmarkStart w:id="3" w:name="_Hlk40255521"/>
      <w:r>
        <w:rPr>
          <w:b/>
        </w:rPr>
        <w:t>конфиденциальность информации</w:t>
      </w:r>
      <w:r>
        <w:t>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3"/>
    </w:p>
    <w:p w14:paraId="1AF9E74A" w14:textId="77777777" w:rsidR="009C23F2" w:rsidRDefault="004C5318">
      <w:pPr>
        <w:pStyle w:val="afff4"/>
      </w:pPr>
      <w:r>
        <w:rPr>
          <w:b/>
        </w:rPr>
        <w:t>трансграничная передача персональных данных</w:t>
      </w:r>
      <w: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02AD4C2" w14:textId="77777777" w:rsidR="009C23F2" w:rsidRDefault="004C5318">
      <w:pPr>
        <w:pStyle w:val="afff4"/>
        <w:rPr>
          <w:highlight w:val="white"/>
        </w:rPr>
      </w:pPr>
      <w:r>
        <w:rPr>
          <w:b/>
          <w:highlight w:val="white"/>
        </w:rPr>
        <w:t>угрозы безопасности персональных данных</w:t>
      </w:r>
      <w:r>
        <w:rPr>
          <w:highlight w:val="white"/>
        </w:rPr>
        <w:t>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0630C5E9" w14:textId="77777777" w:rsidR="009C23F2" w:rsidRDefault="004C5318">
      <w:pPr>
        <w:pStyle w:val="afff4"/>
      </w:pPr>
      <w:r>
        <w:rPr>
          <w:b/>
          <w:highlight w:val="white"/>
        </w:rPr>
        <w:t>уровень защищенности персональных данных</w:t>
      </w:r>
      <w:r>
        <w:rPr>
          <w:highlight w:val="white"/>
        </w:rPr>
        <w:t>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18252E4D" w14:textId="77777777" w:rsidR="009C23F2" w:rsidRDefault="004C5318">
      <w:pPr>
        <w:pStyle w:val="27"/>
        <w:tabs>
          <w:tab w:val="num" w:pos="1276"/>
        </w:tabs>
        <w:outlineLvl w:val="1"/>
        <w:rPr>
          <w:bCs w:val="0"/>
        </w:rPr>
      </w:pPr>
      <w:bookmarkStart w:id="4" w:name="h.rcc0nh98eanv"/>
      <w:bookmarkEnd w:id="4"/>
      <w:r>
        <w:rPr>
          <w:bCs w:val="0"/>
        </w:rPr>
        <w:t>Область действия</w:t>
      </w:r>
    </w:p>
    <w:p w14:paraId="656DF9BA" w14:textId="77777777" w:rsidR="009C23F2" w:rsidRDefault="004C5318">
      <w:pPr>
        <w:pStyle w:val="3"/>
        <w:tabs>
          <w:tab w:val="num" w:pos="1276"/>
        </w:tabs>
      </w:pPr>
      <w:r>
        <w:t>Положения Политики распространяются на все отношения, связанные с обработкой персональных данных, осуществляемой Учреждением:</w:t>
      </w:r>
    </w:p>
    <w:p w14:paraId="47123F9B" w14:textId="05E04F46" w:rsidR="009C23F2" w:rsidRDefault="004C5318">
      <w:pPr>
        <w:pStyle w:val="a1"/>
      </w:pPr>
      <w:r>
        <w:t xml:space="preserve">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w:t>
      </w:r>
      <w:proofErr w:type="spellStart"/>
      <w:r>
        <w:t>содержащв</w:t>
      </w:r>
      <w:proofErr w:type="spellEnd"/>
      <w:r>
        <w:t xml:space="preserve"> </w:t>
      </w:r>
      <w:r>
        <w:lastRenderedPageBreak/>
        <w:t>картотеках или иных систематизированных собраниях персональных данных, и (или) доступ к таким персональным данным;</w:t>
      </w:r>
    </w:p>
    <w:p w14:paraId="221EF62D" w14:textId="77777777" w:rsidR="009C23F2" w:rsidRDefault="004C5318">
      <w:pPr>
        <w:pStyle w:val="a1"/>
      </w:pPr>
      <w:r>
        <w:t>без использования средств автоматизации.</w:t>
      </w:r>
    </w:p>
    <w:p w14:paraId="18D6E029" w14:textId="77777777" w:rsidR="009C23F2" w:rsidRDefault="004C5318">
      <w:pPr>
        <w:pStyle w:val="3"/>
        <w:tabs>
          <w:tab w:val="num" w:pos="1276"/>
        </w:tabs>
      </w:pPr>
      <w:r>
        <w:t>Настоящей Политикой должны руководствоваться все сотрудники Учреждения, осуществляющие обработку персональных данных или имеющие к ним доступ.</w:t>
      </w:r>
    </w:p>
    <w:p w14:paraId="06624723" w14:textId="77777777" w:rsidR="009C23F2" w:rsidRDefault="004C5318">
      <w:pPr>
        <w:pStyle w:val="1"/>
        <w:outlineLvl w:val="0"/>
      </w:pPr>
      <w:r>
        <w:t>Цели обработки персональных данных</w:t>
      </w:r>
    </w:p>
    <w:p w14:paraId="034FACB6" w14:textId="77777777" w:rsidR="009C23F2" w:rsidRDefault="004C5318">
      <w:pPr>
        <w:pStyle w:val="aff"/>
        <w:numPr>
          <w:ilvl w:val="0"/>
          <w:numId w:val="17"/>
        </w:numPr>
        <w:ind w:left="0" w:firstLine="709"/>
        <w:rPr>
          <w:b/>
        </w:rPr>
      </w:pPr>
      <w:r>
        <w:t>Обработка персональных данных осуществляется Учреждением в следующих целях:</w:t>
      </w:r>
    </w:p>
    <w:p w14:paraId="6E210CA6" w14:textId="77777777" w:rsidR="006310ED" w:rsidRPr="00BC5322" w:rsidRDefault="006310ED" w:rsidP="006310ED">
      <w:pPr>
        <w:pStyle w:val="a1"/>
      </w:pPr>
      <w:r w:rsidRPr="00BC5322">
        <w:t>выполнение требований трудового законодательства Российской Федерации; ведение бухгалтерского учета; ведение кадрового и воинского учета, а также персонифицированного учета медицинских работников; исполнение требований договоров гражданско-правового характера; осуществление расчета с гражданами, обратившимися за медицинской помощью;</w:t>
      </w:r>
    </w:p>
    <w:p w14:paraId="03D5BCB3" w14:textId="77777777" w:rsidR="006310ED" w:rsidRPr="00BC5322" w:rsidRDefault="006310ED" w:rsidP="006310ED">
      <w:pPr>
        <w:pStyle w:val="a1"/>
      </w:pPr>
      <w:r w:rsidRPr="00BC5322">
        <w:t>выполнение требований законодательства Российской Федерации в сфере здравоохранения; оказание медицинской помощи населению; рассмотрение обращений граждан; ведение официального сайта Учреждения; реализация иных уставных задач.</w:t>
      </w:r>
    </w:p>
    <w:p w14:paraId="18585FF4" w14:textId="77777777" w:rsidR="009C23F2" w:rsidRDefault="004C5318">
      <w:pPr>
        <w:pStyle w:val="1"/>
        <w:outlineLvl w:val="0"/>
      </w:pPr>
      <w:r>
        <w:t>Правовые основания обработки персональных данных</w:t>
      </w:r>
    </w:p>
    <w:p w14:paraId="1165DDD3" w14:textId="77777777" w:rsidR="009C23F2" w:rsidRDefault="004C5318">
      <w:pPr>
        <w:pStyle w:val="aff"/>
        <w:numPr>
          <w:ilvl w:val="0"/>
          <w:numId w:val="18"/>
        </w:numPr>
        <w:ind w:left="0" w:firstLine="709"/>
        <w:rPr>
          <w:b/>
        </w:rPr>
      </w:pPr>
      <w:r>
        <w:t>Основанием обработки персональных данных в Учреждении являются следующие нормативные акты и документы:</w:t>
      </w:r>
    </w:p>
    <w:p w14:paraId="0BFB9463" w14:textId="77777777" w:rsidR="009C23F2" w:rsidRDefault="004C5318">
      <w:pPr>
        <w:pStyle w:val="a1"/>
      </w:pPr>
      <w:r>
        <w:t>Устав Государственного бюджетного учреждения здравоохранения «Чукотская окружная больница», утвержденный приказом Департамента социальной политики Чукотского автономного округа от 26.12.2018 № 2673;</w:t>
      </w:r>
    </w:p>
    <w:p w14:paraId="4D785E4D" w14:textId="77777777" w:rsidR="009C23F2" w:rsidRDefault="004C5318">
      <w:pPr>
        <w:pStyle w:val="a1"/>
      </w:pPr>
      <w:r>
        <w:t>Федеральный закон от 27.07.2006 № 152-ФЗ «О персональных данных»;</w:t>
      </w:r>
    </w:p>
    <w:p w14:paraId="1DC67CA0" w14:textId="77777777" w:rsidR="009C23F2" w:rsidRDefault="004C5318">
      <w:pPr>
        <w:pStyle w:val="a1"/>
      </w:pPr>
      <w:r>
        <w:t>Приказ ФАПСИ от 13.06.2001 № 152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p w14:paraId="62A7D8FE" w14:textId="77777777" w:rsidR="009C23F2" w:rsidRDefault="004C5318">
      <w:pPr>
        <w:pStyle w:val="aff"/>
        <w:numPr>
          <w:ilvl w:val="0"/>
          <w:numId w:val="18"/>
        </w:numPr>
        <w:ind w:left="0" w:firstLine="709"/>
      </w:pPr>
      <w:r>
        <w:t>В случаях, прямо не предусмотренных законодательством Российской Федерации, но соответствующих полномочиям Учреждения, обработка персональных данных осуществляется с согласия субъекта персональных данных на обработку его персональных данных.</w:t>
      </w:r>
    </w:p>
    <w:p w14:paraId="5C3C846E" w14:textId="77777777" w:rsidR="009C23F2" w:rsidRDefault="004C5318">
      <w:pPr>
        <w:pStyle w:val="aff"/>
        <w:numPr>
          <w:ilvl w:val="0"/>
          <w:numId w:val="18"/>
        </w:numPr>
        <w:ind w:left="0" w:firstLine="709"/>
      </w:pPr>
      <w:r>
        <w:t>Обработка персональных данных прекращается при ликвидации или прекращении деятельности Учреждения в результате реорганизации.</w:t>
      </w:r>
    </w:p>
    <w:p w14:paraId="18B148FA" w14:textId="77777777" w:rsidR="009C23F2" w:rsidRDefault="004C5318">
      <w:pPr>
        <w:pStyle w:val="1"/>
        <w:outlineLvl w:val="0"/>
      </w:pPr>
      <w:r>
        <w:t>Объем и категории обрабатываемых персональных данных, категории субъектов персональных данных</w:t>
      </w:r>
    </w:p>
    <w:p w14:paraId="64497091" w14:textId="77777777" w:rsidR="009C23F2" w:rsidRDefault="004C5318" w:rsidP="00036A8F">
      <w:pPr>
        <w:pStyle w:val="aff"/>
        <w:numPr>
          <w:ilvl w:val="0"/>
          <w:numId w:val="19"/>
        </w:numPr>
        <w:ind w:left="0" w:firstLine="709"/>
        <w:rPr>
          <w:b/>
        </w:rPr>
      </w:pPr>
      <w:r>
        <w:t xml:space="preserve">Сведения о категориях субъектов, персональные данные которых обрабатываются Учреждением, категориях и перечне обрабатываемых персональных данных, способах, сроках их обработки и хранения представлены </w:t>
      </w:r>
      <w:bookmarkStart w:id="5" w:name="_Hlk40260071"/>
      <w:r>
        <w:t xml:space="preserve">в </w:t>
      </w:r>
      <w:r w:rsidR="00036A8F">
        <w:t>ПРИЛОЖЕНИИ № </w:t>
      </w:r>
      <w:r w:rsidR="00036A8F">
        <w:rPr>
          <w:rFonts w:eastAsia="Calibri" w:cstheme="minorBidi"/>
          <w:szCs w:val="28"/>
        </w:rPr>
        <w:t>1</w:t>
      </w:r>
      <w:r w:rsidR="00036A8F">
        <w:t xml:space="preserve"> к н</w:t>
      </w:r>
      <w:r>
        <w:t>астоящей Политике.</w:t>
      </w:r>
    </w:p>
    <w:p w14:paraId="70704B08" w14:textId="77777777" w:rsidR="009C23F2" w:rsidRDefault="004C5318">
      <w:pPr>
        <w:pStyle w:val="1"/>
        <w:outlineLvl w:val="0"/>
      </w:pPr>
      <w:bookmarkStart w:id="6" w:name="h.e0fbisjyeewx"/>
      <w:bookmarkEnd w:id="5"/>
      <w:bookmarkEnd w:id="6"/>
      <w:r>
        <w:lastRenderedPageBreak/>
        <w:t>Порядок и условия обработки персональных данных</w:t>
      </w:r>
    </w:p>
    <w:p w14:paraId="1EFB6260" w14:textId="77777777" w:rsidR="009C23F2" w:rsidRDefault="004C5318">
      <w:pPr>
        <w:pStyle w:val="27"/>
        <w:tabs>
          <w:tab w:val="num" w:pos="1276"/>
        </w:tabs>
        <w:outlineLvl w:val="1"/>
        <w:rPr>
          <w:bCs w:val="0"/>
        </w:rPr>
      </w:pPr>
      <w:bookmarkStart w:id="7" w:name="h.6o0ov0spcopj"/>
      <w:bookmarkEnd w:id="7"/>
      <w:r>
        <w:rPr>
          <w:bCs w:val="0"/>
        </w:rPr>
        <w:t>Принципы обработки персональных данных</w:t>
      </w:r>
    </w:p>
    <w:p w14:paraId="2CF9C914" w14:textId="77777777" w:rsidR="009C23F2" w:rsidRDefault="004C5318">
      <w:pPr>
        <w:pStyle w:val="1250"/>
      </w:pPr>
      <w:r>
        <w:t>Обработка персональных данных осуществляется Учреждением в соответствии со следующими принципами:</w:t>
      </w:r>
    </w:p>
    <w:p w14:paraId="05A3D3B2" w14:textId="77777777" w:rsidR="009C23F2" w:rsidRDefault="004C5318">
      <w:pPr>
        <w:pStyle w:val="a1"/>
      </w:pPr>
      <w:r>
        <w:t>обработка персональных данных осуществляется на законной и справедливой основе;</w:t>
      </w:r>
    </w:p>
    <w:p w14:paraId="78FCF574" w14:textId="77777777" w:rsidR="009C23F2" w:rsidRDefault="004C5318">
      <w:pPr>
        <w:pStyle w:val="a1"/>
      </w:pPr>
      <w: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1B616046" w14:textId="77777777" w:rsidR="009C23F2" w:rsidRDefault="004C5318">
      <w:pPr>
        <w:pStyle w:val="a1"/>
      </w:pPr>
      <w: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01B71E19" w14:textId="77777777" w:rsidR="009C23F2" w:rsidRDefault="004C5318">
      <w:pPr>
        <w:pStyle w:val="a1"/>
      </w:pPr>
      <w:r>
        <w:t>обработке подлежат только персональные данные, которые отвечают целям их обработки;</w:t>
      </w:r>
    </w:p>
    <w:p w14:paraId="690A4F31" w14:textId="77777777" w:rsidR="009C23F2" w:rsidRDefault="004C5318">
      <w:pPr>
        <w:pStyle w:val="a1"/>
      </w:pPr>
      <w:r>
        <w:t>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14:paraId="4B8CE7CA" w14:textId="77777777" w:rsidR="009C23F2" w:rsidRDefault="004C5318">
      <w:pPr>
        <w:pStyle w:val="a1"/>
      </w:pPr>
      <w: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Учреждение принимает необходимые меры либо обеспечивает их принятие по удалению или уточнению неполных или неточных данных;</w:t>
      </w:r>
    </w:p>
    <w:p w14:paraId="77A50AD1" w14:textId="77777777" w:rsidR="009C23F2" w:rsidRDefault="004C5318">
      <w:pPr>
        <w:pStyle w:val="a1"/>
      </w:pPr>
      <w: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14:paraId="119CFD59" w14:textId="77777777" w:rsidR="009C23F2" w:rsidRDefault="004C5318">
      <w:pPr>
        <w:pStyle w:val="27"/>
        <w:keepNext/>
        <w:tabs>
          <w:tab w:val="num" w:pos="1276"/>
        </w:tabs>
        <w:outlineLvl w:val="1"/>
        <w:rPr>
          <w:bCs w:val="0"/>
        </w:rPr>
      </w:pPr>
      <w:bookmarkStart w:id="8" w:name="h.ih5rp56m6uft"/>
      <w:bookmarkEnd w:id="8"/>
      <w:r>
        <w:rPr>
          <w:bCs w:val="0"/>
        </w:rPr>
        <w:t>Условия обработки персональных данных</w:t>
      </w:r>
    </w:p>
    <w:p w14:paraId="4EAFF7E7" w14:textId="77777777" w:rsidR="009C23F2" w:rsidRDefault="004C5318">
      <w:pPr>
        <w:pStyle w:val="360"/>
        <w:keepNext/>
        <w:outlineLvl w:val="2"/>
      </w:pPr>
      <w:bookmarkStart w:id="9" w:name="h.23b2hmom1fyk"/>
      <w:bookmarkEnd w:id="9"/>
      <w:r>
        <w:rPr>
          <w:b w:val="0"/>
          <w:i w:val="0"/>
        </w:rPr>
        <w:t>Условия обработки специальных категорий персональных данных</w:t>
      </w:r>
    </w:p>
    <w:p w14:paraId="4FC63814" w14:textId="77777777" w:rsidR="009C23F2" w:rsidRDefault="004C5318">
      <w:pPr>
        <w:pStyle w:val="1250"/>
      </w:pPr>
      <w: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Учреждением не производится.</w:t>
      </w:r>
    </w:p>
    <w:p w14:paraId="026224F8" w14:textId="77777777" w:rsidR="009C23F2" w:rsidRDefault="004C5318">
      <w:pPr>
        <w:pStyle w:val="360"/>
        <w:keepNext/>
        <w:outlineLvl w:val="2"/>
      </w:pPr>
      <w:r>
        <w:rPr>
          <w:b w:val="0"/>
          <w:i w:val="0"/>
        </w:rPr>
        <w:t>Условия обработки биометрических персональных данных</w:t>
      </w:r>
    </w:p>
    <w:p w14:paraId="0A30FF6F" w14:textId="77777777" w:rsidR="009C23F2" w:rsidRDefault="004C5318">
      <w:pPr>
        <w:pStyle w:val="1250"/>
      </w:pPr>
      <w: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Учреждением не обрабатываются.</w:t>
      </w:r>
    </w:p>
    <w:p w14:paraId="14C407CA" w14:textId="77777777" w:rsidR="009C23F2" w:rsidRDefault="004C5318">
      <w:pPr>
        <w:pStyle w:val="360"/>
        <w:keepNext/>
        <w:outlineLvl w:val="2"/>
      </w:pPr>
      <w:bookmarkStart w:id="10" w:name="h.u9wpeu9y8dqq"/>
      <w:bookmarkEnd w:id="10"/>
      <w:r>
        <w:rPr>
          <w:b w:val="0"/>
          <w:i w:val="0"/>
        </w:rPr>
        <w:t>Условия обработки иных категорий персональных данных</w:t>
      </w:r>
    </w:p>
    <w:p w14:paraId="3F6B9F46" w14:textId="77777777" w:rsidR="009C23F2" w:rsidRDefault="004C5318">
      <w:pPr>
        <w:pStyle w:val="1250"/>
      </w:pPr>
      <w:r>
        <w:t>Обработка иных категорий персональных данных осуществляется Учреждением с соблюдением следующих условий:</w:t>
      </w:r>
    </w:p>
    <w:p w14:paraId="1ECA154A" w14:textId="77777777" w:rsidR="009C23F2" w:rsidRDefault="004C5318">
      <w:pPr>
        <w:pStyle w:val="a1"/>
      </w:pPr>
      <w:r>
        <w:lastRenderedPageBreak/>
        <w:t>обработка персональных данных осуществляется с согласия субъекта персональных данных на обработку его персональных данных.</w:t>
      </w:r>
    </w:p>
    <w:p w14:paraId="499F7360" w14:textId="77777777" w:rsidR="009C23F2" w:rsidRDefault="004C5318">
      <w:pPr>
        <w:pStyle w:val="360"/>
        <w:keepNext/>
        <w:outlineLvl w:val="2"/>
      </w:pPr>
      <w:bookmarkStart w:id="11" w:name="h.dmbr2yy24f6e"/>
      <w:bookmarkEnd w:id="11"/>
      <w:r>
        <w:rPr>
          <w:b w:val="0"/>
          <w:i w:val="0"/>
        </w:rPr>
        <w:t>Поручение обработки персональных данных</w:t>
      </w:r>
    </w:p>
    <w:p w14:paraId="051A0C43" w14:textId="77777777" w:rsidR="009C23F2" w:rsidRDefault="004C5318">
      <w:pPr>
        <w:pStyle w:val="40"/>
      </w:pPr>
      <w:r>
        <w:t>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w:t>
      </w:r>
    </w:p>
    <w:p w14:paraId="7FE3BA17" w14:textId="77777777" w:rsidR="009C23F2" w:rsidRDefault="004C5318">
      <w:pPr>
        <w:pStyle w:val="40"/>
      </w:pPr>
      <w:r>
        <w:t>Лицо, осуществляющее обработку персональных данных по поручению Учреждения,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 персональных данных». В поручении Учреждения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обязанность по запросу Учреждения в течение срока действия поручения Учреждения,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Учреждения требований, установленных в соответствии с частью 3 статьи 6 Федерального закона «О персональных данных», обеспечивать безопасность персональных данных при их обработке, а также указаны требования к защите обрабатываемых персональных данных, в том числе требование об уведомлении Учреждения о случаях, предусмотренных частью 3.1 статьи 21 Федерального закона «О персональных данных».</w:t>
      </w:r>
    </w:p>
    <w:p w14:paraId="5E66FD4A" w14:textId="77777777" w:rsidR="009C23F2" w:rsidRDefault="004C5318">
      <w:pPr>
        <w:pStyle w:val="40"/>
      </w:pPr>
      <w:r>
        <w:t>При поручении обработки персональных данных другому лицу ответственность перед субъектом персональных данных за действия указанного лица несет Учреждение. Лицо, осуществляющее обработку персональных данных по поручению Учреждения, несет ответственность перед Учреждением.</w:t>
      </w:r>
    </w:p>
    <w:p w14:paraId="300FE051" w14:textId="77777777" w:rsidR="009C23F2" w:rsidRDefault="004C5318">
      <w:pPr>
        <w:pStyle w:val="40"/>
      </w:pPr>
      <w:r>
        <w:t>В случае, если Учреждение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Учреждение и лицо, осуществляющее обработку персональных данных по поручению Учреждения.</w:t>
      </w:r>
    </w:p>
    <w:p w14:paraId="6C1D547F" w14:textId="77777777" w:rsidR="009C23F2" w:rsidRDefault="004C5318">
      <w:pPr>
        <w:pStyle w:val="360"/>
        <w:keepNext/>
        <w:outlineLvl w:val="2"/>
      </w:pPr>
      <w:r>
        <w:rPr>
          <w:b w:val="0"/>
          <w:i w:val="0"/>
        </w:rPr>
        <w:t>Передача персональных данных</w:t>
      </w:r>
    </w:p>
    <w:p w14:paraId="3C3F7A82" w14:textId="77777777" w:rsidR="009C23F2" w:rsidRDefault="004C5318">
      <w:pPr>
        <w:pStyle w:val="40"/>
      </w:pPr>
      <w:r>
        <w:t>Учреждение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6A4B9621" w14:textId="77777777" w:rsidR="009C23F2" w:rsidRDefault="004C5318">
      <w:pPr>
        <w:pStyle w:val="27"/>
        <w:keepNext/>
        <w:tabs>
          <w:tab w:val="num" w:pos="1276"/>
        </w:tabs>
        <w:outlineLvl w:val="1"/>
        <w:rPr>
          <w:b/>
          <w:bCs w:val="0"/>
        </w:rPr>
      </w:pPr>
      <w:bookmarkStart w:id="12" w:name="h.fxe4gs86mi16"/>
      <w:bookmarkEnd w:id="12"/>
      <w:r>
        <w:rPr>
          <w:bCs w:val="0"/>
        </w:rPr>
        <w:t>Конфиденциальность персональных данных</w:t>
      </w:r>
    </w:p>
    <w:p w14:paraId="70CB6613" w14:textId="77777777" w:rsidR="009C23F2" w:rsidRDefault="004C5318">
      <w:pPr>
        <w:pStyle w:val="3"/>
        <w:tabs>
          <w:tab w:val="num" w:pos="1276"/>
        </w:tabs>
      </w:pPr>
      <w:r>
        <w:t xml:space="preserve">Сотрудники Учреждения, получившие доступ к персональным данным, не раскрывают третьим лицам и не распространяют персональные данные без согласия </w:t>
      </w:r>
      <w:r>
        <w:lastRenderedPageBreak/>
        <w:t>субъекта персональных данных, если иное не предусмотрено федеральным законом.</w:t>
      </w:r>
    </w:p>
    <w:p w14:paraId="4617CAEE" w14:textId="77777777" w:rsidR="009C23F2" w:rsidRDefault="004C5318">
      <w:pPr>
        <w:pStyle w:val="27"/>
        <w:keepNext/>
        <w:tabs>
          <w:tab w:val="num" w:pos="1276"/>
        </w:tabs>
        <w:outlineLvl w:val="1"/>
        <w:rPr>
          <w:bCs w:val="0"/>
        </w:rPr>
      </w:pPr>
      <w:bookmarkStart w:id="13" w:name="h.jb54pbe81f5w"/>
      <w:bookmarkEnd w:id="13"/>
      <w:r>
        <w:rPr>
          <w:bCs w:val="0"/>
        </w:rPr>
        <w:t>Общедоступные источники персональных данных</w:t>
      </w:r>
    </w:p>
    <w:p w14:paraId="19D0F92F" w14:textId="77777777" w:rsidR="009C23F2" w:rsidRDefault="004C5318">
      <w:pPr>
        <w:pStyle w:val="3"/>
        <w:tabs>
          <w:tab w:val="left" w:pos="1276"/>
        </w:tabs>
      </w:pPr>
      <w:r>
        <w:t>Учреждение не создает общедоступные источники персональных данных.</w:t>
      </w:r>
    </w:p>
    <w:p w14:paraId="00F4490F" w14:textId="77777777" w:rsidR="009C23F2" w:rsidRDefault="004C5318">
      <w:pPr>
        <w:pStyle w:val="27"/>
        <w:keepNext/>
        <w:widowControl/>
        <w:tabs>
          <w:tab w:val="num" w:pos="1276"/>
        </w:tabs>
        <w:outlineLvl w:val="1"/>
        <w:rPr>
          <w:bCs w:val="0"/>
        </w:rPr>
      </w:pPr>
      <w:bookmarkStart w:id="14" w:name="h.wsovkk2g2ao7"/>
      <w:bookmarkEnd w:id="14"/>
      <w:r>
        <w:rPr>
          <w:bCs w:val="0"/>
        </w:rPr>
        <w:t>Согласие субъекта персональных данных на обработку его персональных данных</w:t>
      </w:r>
    </w:p>
    <w:p w14:paraId="36A374C7" w14:textId="77777777" w:rsidR="009C23F2" w:rsidRDefault="004C5318">
      <w:pPr>
        <w:pStyle w:val="3"/>
        <w:tabs>
          <w:tab w:val="num" w:pos="1276"/>
        </w:tabs>
      </w:pPr>
      <w:r>
        <w:t>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14:paraId="37C3D634" w14:textId="77777777" w:rsidR="009C23F2" w:rsidRDefault="004C5318">
      <w:pPr>
        <w:pStyle w:val="3"/>
        <w:tabs>
          <w:tab w:val="num" w:pos="1276"/>
        </w:tabs>
      </w:pPr>
      <w: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Учреждением.</w:t>
      </w:r>
    </w:p>
    <w:p w14:paraId="6EFD5B02" w14:textId="77777777" w:rsidR="009C23F2" w:rsidRDefault="004C5318">
      <w:pPr>
        <w:pStyle w:val="3"/>
        <w:tabs>
          <w:tab w:val="num" w:pos="1276"/>
        </w:tabs>
      </w:pPr>
      <w: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Учреждение вправе продолжить обработку персональных данных без согласия субъекта персональных данных при наличии основ</w:t>
      </w:r>
      <w:r w:rsidR="000E3718">
        <w:t>аний, указанных в пунктах 2 – 9.1, 11</w:t>
      </w:r>
      <w:r>
        <w:t xml:space="preserve"> части 1 статьи 6, пунктах 2 – 10 части 2 статьи 10 и части 2 статьи 11 Федерального закона «О персональных данных».</w:t>
      </w:r>
    </w:p>
    <w:p w14:paraId="08995EEE" w14:textId="77777777" w:rsidR="009C23F2" w:rsidRDefault="004C5318">
      <w:pPr>
        <w:pStyle w:val="3"/>
        <w:tabs>
          <w:tab w:val="num" w:pos="1276"/>
        </w:tabs>
      </w:pP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w:t>
      </w:r>
      <w:r w:rsidR="000E3718">
        <w:t>9.1, </w:t>
      </w:r>
      <w:r>
        <w:t>11 части 1 статьи 6, пунктах 2 – 10 части 2 статьи 10 и части 2 статьи 11 Федерального закона «О персональных данных», возлагается на Учреждение.</w:t>
      </w:r>
    </w:p>
    <w:p w14:paraId="7EDB8608" w14:textId="77777777" w:rsidR="009C23F2" w:rsidRDefault="004C5318">
      <w:pPr>
        <w:pStyle w:val="3"/>
        <w:tabs>
          <w:tab w:val="num" w:pos="1276"/>
        </w:tabs>
      </w:pPr>
      <w: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46B1DC3D" w14:textId="77777777" w:rsidR="009C23F2" w:rsidRDefault="004C5318">
      <w:pPr>
        <w:pStyle w:val="1250"/>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305AE967" w14:textId="77777777" w:rsidR="009C23F2" w:rsidRDefault="004C5318">
      <w:pPr>
        <w:pStyle w:val="1250"/>
      </w:pPr>
      <w: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w:t>
      </w:r>
      <w:r>
        <w:lastRenderedPageBreak/>
        <w:t>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2AB8D4B5" w14:textId="77777777" w:rsidR="009C23F2" w:rsidRDefault="004C5318">
      <w:pPr>
        <w:pStyle w:val="1250"/>
      </w:pPr>
      <w:r>
        <w:t>3) наименование и адрес Учреждения;</w:t>
      </w:r>
    </w:p>
    <w:p w14:paraId="0FC4F7C0" w14:textId="77777777" w:rsidR="009C23F2" w:rsidRDefault="004C5318">
      <w:pPr>
        <w:pStyle w:val="1250"/>
      </w:pPr>
      <w:r>
        <w:t>4) цель обработки персональных данных;</w:t>
      </w:r>
    </w:p>
    <w:p w14:paraId="12614BFB" w14:textId="77777777" w:rsidR="009C23F2" w:rsidRDefault="004C5318">
      <w:pPr>
        <w:pStyle w:val="1250"/>
      </w:pPr>
      <w:r>
        <w:t>5) перечень персональных данных, на обработку которых дается согласие субъекта персональных данных;</w:t>
      </w:r>
    </w:p>
    <w:p w14:paraId="39AC9DBF" w14:textId="77777777" w:rsidR="009C23F2" w:rsidRDefault="004C5318">
      <w:pPr>
        <w:pStyle w:val="1250"/>
      </w:pPr>
      <w:r>
        <w:t>6) наименование или фамилию, имя, отчество и адрес лица, осуществляющего обработку персональных данных по поручению Учреждения, если обработка будет поручена такому лицу;</w:t>
      </w:r>
    </w:p>
    <w:p w14:paraId="2E2C7FC1" w14:textId="77777777" w:rsidR="009C23F2" w:rsidRDefault="004C5318">
      <w:pPr>
        <w:pStyle w:val="1250"/>
      </w:pPr>
      <w:r>
        <w:t>7) перечень действий с персональными данными, на совершение которых дается согласие, общее описание используемых Учреждением способов обработки персональных данных;</w:t>
      </w:r>
    </w:p>
    <w:p w14:paraId="7C2DE102" w14:textId="77777777" w:rsidR="009C23F2" w:rsidRDefault="004C5318">
      <w:pPr>
        <w:pStyle w:val="1250"/>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071DF806" w14:textId="77777777" w:rsidR="009C23F2" w:rsidRDefault="004C5318">
      <w:pPr>
        <w:pStyle w:val="1250"/>
      </w:pPr>
      <w:r>
        <w:t>9) подпись субъекта персональных данных</w:t>
      </w:r>
      <w:r>
        <w:rPr>
          <w:sz w:val="24"/>
          <w:highlight w:val="white"/>
        </w:rPr>
        <w:t>.</w:t>
      </w:r>
    </w:p>
    <w:p w14:paraId="23C0C00B" w14:textId="77777777" w:rsidR="009C23F2" w:rsidRDefault="004C5318">
      <w:pPr>
        <w:pStyle w:val="3"/>
        <w:tabs>
          <w:tab w:val="num" w:pos="1276"/>
        </w:tabs>
      </w:pPr>
      <w:r>
        <w:t>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14:paraId="349432E0" w14:textId="77777777" w:rsidR="009C23F2" w:rsidRDefault="004C5318">
      <w:pPr>
        <w:pStyle w:val="3"/>
        <w:tabs>
          <w:tab w:val="num" w:pos="1276"/>
        </w:tabs>
      </w:pPr>
      <w: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14:paraId="34707CCA" w14:textId="77777777" w:rsidR="009C23F2" w:rsidRDefault="004C5318">
      <w:pPr>
        <w:pStyle w:val="3"/>
        <w:tabs>
          <w:tab w:val="num" w:pos="1276"/>
        </w:tabs>
      </w:pPr>
      <w: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14:paraId="5A701AD0" w14:textId="77777777" w:rsidR="009C23F2" w:rsidRDefault="004C5318">
      <w:pPr>
        <w:pStyle w:val="3"/>
        <w:tabs>
          <w:tab w:val="num" w:pos="1276"/>
        </w:tabs>
      </w:pPr>
      <w:r>
        <w:t>Персональные данные могут быть получены Учреждением от лица, не являющегося субъектом персональных данных, при условии предоставления Учреждению подтверждения наличия оснований, указанных в пунктах 2 </w:t>
      </w:r>
      <w:r w:rsidR="000E3718">
        <w:t>– 9.1, </w:t>
      </w:r>
      <w:r>
        <w:t>11 части 1 статьи 6, пунктах 2 – 10 части 2 статьи 10 и части 2 статьи 11 Федерального закона «О персональных данных».</w:t>
      </w:r>
    </w:p>
    <w:p w14:paraId="19C177B4" w14:textId="77777777" w:rsidR="009C23F2" w:rsidRDefault="004C5318">
      <w:pPr>
        <w:pStyle w:val="27"/>
        <w:keepNext/>
        <w:tabs>
          <w:tab w:val="num" w:pos="1276"/>
        </w:tabs>
        <w:outlineLvl w:val="1"/>
        <w:rPr>
          <w:bCs w:val="0"/>
        </w:rPr>
      </w:pPr>
      <w:bookmarkStart w:id="15" w:name="h.vv8xy3qi4xg5"/>
      <w:bookmarkEnd w:id="15"/>
      <w:r>
        <w:rPr>
          <w:bCs w:val="0"/>
        </w:rPr>
        <w:t>Трансграничная передача персональных данных</w:t>
      </w:r>
    </w:p>
    <w:p w14:paraId="2E19FB93" w14:textId="77777777" w:rsidR="009C23F2" w:rsidRDefault="004C5318">
      <w:pPr>
        <w:pStyle w:val="3"/>
        <w:tabs>
          <w:tab w:val="num" w:pos="1276"/>
        </w:tabs>
        <w:rPr>
          <w:i/>
        </w:rPr>
      </w:pPr>
      <w:r>
        <w:t>Трансграничная передача персональных данных Учреждением не осуществляется.</w:t>
      </w:r>
    </w:p>
    <w:p w14:paraId="35D4FF4F" w14:textId="77777777" w:rsidR="009C23F2" w:rsidRDefault="004C5318">
      <w:pPr>
        <w:pStyle w:val="27"/>
        <w:keepNext/>
        <w:numPr>
          <w:ilvl w:val="1"/>
          <w:numId w:val="15"/>
        </w:numPr>
        <w:outlineLvl w:val="1"/>
      </w:pPr>
      <w:r>
        <w:t>Особенности обработки персональных данных в случае получения Учреждением требования о предоставлении персональных данных, полученных в результате обезличивания персональных данных, в государственную информационную систему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14:paraId="4753496C" w14:textId="77777777" w:rsidR="009C23F2" w:rsidRDefault="004C5318">
      <w:pPr>
        <w:pStyle w:val="3"/>
        <w:numPr>
          <w:ilvl w:val="2"/>
          <w:numId w:val="15"/>
        </w:numPr>
      </w:pPr>
      <w:r>
        <w:t xml:space="preserve">Учреждение в случае получения от федерального органа исполнительной </w:t>
      </w:r>
      <w:r>
        <w:lastRenderedPageBreak/>
        <w:t>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требования о предоставлении персональных данных, полученных в результате обезличивания персональных данных (далее – обезличенные данные),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 (далее – требование о предоставлении обезличенных данных), осуществляет обезличивание обрабатываемых Учреждением соответствующих персональных данных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При этом Учреждение обеспечивает:</w:t>
      </w:r>
    </w:p>
    <w:p w14:paraId="61349843" w14:textId="77777777" w:rsidR="009C23F2" w:rsidRDefault="004C5318">
      <w:pPr>
        <w:pStyle w:val="a1"/>
      </w:pPr>
      <w:r>
        <w:t>соблюдение правил и методов обезличивания персональных данных, установленных Правительством Российской Федерации в соответствии с частью 3 статьи 13.1 Федерального закона «О персональных данных», с учетом требования о предоставлении обезличенных данных;</w:t>
      </w:r>
    </w:p>
    <w:p w14:paraId="39C22EFD" w14:textId="77777777" w:rsidR="009C23F2" w:rsidRDefault="004C5318">
      <w:pPr>
        <w:pStyle w:val="a1"/>
      </w:pPr>
      <w:r>
        <w:t>раздельное хранение персональных данных и обезличенных данных;</w:t>
      </w:r>
    </w:p>
    <w:p w14:paraId="699161EB" w14:textId="77777777" w:rsidR="009C23F2" w:rsidRDefault="004C5318">
      <w:pPr>
        <w:pStyle w:val="a1"/>
      </w:pPr>
      <w:r>
        <w:t>принятие мер по обеспечению безопасности обезличенных данных в соответствии с Федеральным законом «О персональных данных»;</w:t>
      </w:r>
    </w:p>
    <w:p w14:paraId="0966758D" w14:textId="77777777" w:rsidR="009C23F2" w:rsidRDefault="004C5318">
      <w:pPr>
        <w:pStyle w:val="a1"/>
      </w:pPr>
      <w:r>
        <w:t>исключение из обезличенных данных информации, доступ к которой ограничен федеральными законами;</w:t>
      </w:r>
    </w:p>
    <w:p w14:paraId="3AB85B65" w14:textId="77777777" w:rsidR="009C23F2" w:rsidRDefault="004C5318">
      <w:pPr>
        <w:pStyle w:val="a1"/>
        <w:rPr>
          <w:rFonts w:eastAsiaTheme="minorHAnsi"/>
          <w:lang w:eastAsia="en-US"/>
        </w:rPr>
      </w:pPr>
      <w:r>
        <w:rPr>
          <w:rFonts w:eastAsiaTheme="minorHAnsi"/>
          <w:lang w:eastAsia="en-US"/>
        </w:rPr>
        <w:t xml:space="preserve">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w:t>
      </w:r>
      <w:r>
        <w:t>Учреждения</w:t>
      </w:r>
      <w:r>
        <w:rPr>
          <w:rFonts w:eastAsiaTheme="minorHAnsi"/>
          <w:lang w:eastAsia="en-US"/>
        </w:rPr>
        <w:t xml:space="preserve"> в государственную информационную систему уполномоченного органа в сфере регулирования информационных технологий, указанную в статье 13.1 Федерального закона </w:t>
      </w:r>
      <w:r>
        <w:t>«О персональных данных»</w:t>
      </w:r>
      <w:r>
        <w:rPr>
          <w:rFonts w:eastAsiaTheme="minorHAnsi"/>
          <w:lang w:eastAsia="en-US"/>
        </w:rPr>
        <w:t>, без потери таких данных и (или) их изменения;</w:t>
      </w:r>
    </w:p>
    <w:p w14:paraId="4D96FBDF" w14:textId="77777777" w:rsidR="009C23F2" w:rsidRDefault="004C5318">
      <w:pPr>
        <w:pStyle w:val="a1"/>
        <w:rPr>
          <w:rFonts w:eastAsiaTheme="minorHAnsi"/>
        </w:rPr>
      </w:pPr>
      <w:r>
        <w:rPr>
          <w:rFonts w:eastAsiaTheme="minorHAnsi"/>
        </w:rPr>
        <w:t xml:space="preserve">возможность внесения изменений и дополнений в обезличенные данные, поддержку актуальности обезличенных данных и возможность повторного применения методов обезличивания персональных данных, установленных Правительством Российской Федерации в соответствии с частью 3 статьи 13.1 Федерального закона </w:t>
      </w:r>
      <w:r>
        <w:t>«О персональных данных»</w:t>
      </w:r>
      <w:r>
        <w:rPr>
          <w:rFonts w:eastAsiaTheme="minorHAnsi"/>
        </w:rPr>
        <w:t>, без возможности преобразования обезличенных данных к исходному виду, позволяющему определить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p>
    <w:p w14:paraId="34496D1C" w14:textId="77777777" w:rsidR="009C23F2" w:rsidRDefault="004C5318">
      <w:pPr>
        <w:pStyle w:val="3"/>
        <w:numPr>
          <w:ilvl w:val="2"/>
          <w:numId w:val="15"/>
        </w:numPr>
      </w:pPr>
      <w:r>
        <w:t xml:space="preserve">Учреждение в соответствии с требованием о предоставлении обезличенных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с соблюдением порядка взаимодействия уполномоченного органа в сфере регулирования информационных технологий с операторами и порядка взаимодействия государственной информационной системы уполномоченного органа в сфере регулирования информационных технологий и </w:t>
      </w:r>
      <w:r>
        <w:lastRenderedPageBreak/>
        <w:t>информационных систем операторов, устанавливаемых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14:paraId="7FEB8F81" w14:textId="77777777" w:rsidR="009C23F2" w:rsidRDefault="004C5318">
      <w:pPr>
        <w:pStyle w:val="27"/>
        <w:keepNext/>
        <w:tabs>
          <w:tab w:val="num" w:pos="1276"/>
        </w:tabs>
        <w:outlineLvl w:val="1"/>
        <w:rPr>
          <w:bCs w:val="0"/>
        </w:rPr>
      </w:pPr>
      <w:bookmarkStart w:id="16" w:name="h.iageceb8f89c"/>
      <w:bookmarkEnd w:id="16"/>
      <w:r>
        <w:rPr>
          <w:bCs w:val="0"/>
        </w:rPr>
        <w:t>Обработка персональных данных, осуществляемая без использования средств автоматизации</w:t>
      </w:r>
    </w:p>
    <w:p w14:paraId="0AED3AE2" w14:textId="77777777" w:rsidR="009C23F2" w:rsidRDefault="004C5318">
      <w:pPr>
        <w:pStyle w:val="360"/>
        <w:keepNext/>
        <w:outlineLvl w:val="2"/>
      </w:pPr>
      <w:r>
        <w:rPr>
          <w:b w:val="0"/>
          <w:i w:val="0"/>
          <w:highlight w:val="white"/>
        </w:rPr>
        <w:t>Общие</w:t>
      </w:r>
      <w:r>
        <w:rPr>
          <w:b w:val="0"/>
          <w:i w:val="0"/>
        </w:rPr>
        <w:t xml:space="preserve"> положения</w:t>
      </w:r>
    </w:p>
    <w:p w14:paraId="49F89CAF" w14:textId="77777777" w:rsidR="009C23F2" w:rsidRDefault="004C5318">
      <w:pPr>
        <w:pStyle w:val="40"/>
      </w:pPr>
      <w:r>
        <w:rPr>
          <w:highlight w:val="white"/>
        </w:rPr>
        <w:t>Обработка</w:t>
      </w:r>
      <w:r>
        <w:t xml:space="preserve">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14:paraId="619FC255" w14:textId="77777777" w:rsidR="009C23F2" w:rsidRDefault="004C5318">
      <w:pPr>
        <w:pStyle w:val="360"/>
        <w:keepNext/>
        <w:outlineLvl w:val="2"/>
      </w:pPr>
      <w:r>
        <w:rPr>
          <w:b w:val="0"/>
          <w:i w:val="0"/>
          <w:highlight w:val="white"/>
        </w:rPr>
        <w:t>Особенности</w:t>
      </w:r>
      <w:r>
        <w:rPr>
          <w:b w:val="0"/>
          <w:i w:val="0"/>
        </w:rPr>
        <w:t xml:space="preserve"> организации обработки персональных данных, осуществляемой без использования средств автоматизации</w:t>
      </w:r>
    </w:p>
    <w:p w14:paraId="48EF3223" w14:textId="77777777" w:rsidR="009C23F2" w:rsidRDefault="004C5318">
      <w:pPr>
        <w:pStyle w:val="40"/>
      </w:pPr>
      <w:r>
        <w:rPr>
          <w:highlight w:val="white"/>
        </w:rPr>
        <w:t>Персональные</w:t>
      </w:r>
      <w: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14:paraId="1B633AD7" w14:textId="77777777" w:rsidR="009C23F2" w:rsidRDefault="004C5318">
      <w:pPr>
        <w:pStyle w:val="40"/>
      </w:pPr>
      <w:r>
        <w:t xml:space="preserve">При </w:t>
      </w:r>
      <w:r>
        <w:rPr>
          <w:highlight w:val="white"/>
        </w:rPr>
        <w:t>фиксации</w:t>
      </w:r>
      <w:r>
        <w:t xml:space="preserve"> персональных данных на материальных носителях не допускается </w:t>
      </w:r>
      <w:r>
        <w:rPr>
          <w:highlight w:val="white"/>
        </w:rPr>
        <w:t>фиксация</w:t>
      </w:r>
      <w:r>
        <w:t xml:space="preserve">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14:paraId="48D50094" w14:textId="77777777" w:rsidR="009C23F2" w:rsidRDefault="004C5318">
      <w:pPr>
        <w:pStyle w:val="40"/>
      </w:pPr>
      <w:bookmarkStart w:id="17" w:name="sub_1006"/>
      <w:r>
        <w:t xml:space="preserve">Лица, осуществляющие обработку персональных данных без использования средств автоматизации (в том числе </w:t>
      </w:r>
      <w:r>
        <w:rPr>
          <w:highlight w:val="white"/>
        </w:rPr>
        <w:t xml:space="preserve">сотрудники </w:t>
      </w:r>
      <w:r>
        <w:t>Учреждения или лица, осуществляющие такую обработку по договору с Учреждением), проинформированы о факте обработки ими персональных данных, обработка которых осуществляется Учреждением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Учреждения.</w:t>
      </w:r>
    </w:p>
    <w:p w14:paraId="2E8409A1" w14:textId="77777777" w:rsidR="009C23F2" w:rsidRDefault="004C5318">
      <w:pPr>
        <w:pStyle w:val="40"/>
      </w:pPr>
      <w:bookmarkStart w:id="18" w:name="sub_1007"/>
      <w:bookmarkEnd w:id="17"/>
      <w: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14:paraId="1A72337E" w14:textId="77777777" w:rsidR="009C23F2" w:rsidRDefault="004C5318">
      <w:pPr>
        <w:pStyle w:val="1250"/>
      </w:pPr>
      <w:bookmarkStart w:id="19" w:name="sub_1071"/>
      <w:bookmarkEnd w:id="18"/>
      <w:r>
        <w:t>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Учреждения,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Учреждением способов обработки персональных данных;</w:t>
      </w:r>
    </w:p>
    <w:p w14:paraId="2A2E1F9F" w14:textId="77777777" w:rsidR="009C23F2" w:rsidRDefault="004C5318">
      <w:pPr>
        <w:pStyle w:val="1250"/>
      </w:pPr>
      <w:bookmarkStart w:id="20" w:name="sub_1073"/>
      <w:bookmarkEnd w:id="19"/>
      <w:r>
        <w:lastRenderedPageBreak/>
        <w:t>б)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bookmarkEnd w:id="20"/>
    <w:p w14:paraId="467FEF1A" w14:textId="77777777" w:rsidR="009C23F2" w:rsidRDefault="004C5318">
      <w:pPr>
        <w:pStyle w:val="1250"/>
      </w:pPr>
      <w:r>
        <w:t>в) типовая форма исключает объединение полей, предназначенных для внесения персональных данных, цели обработки которых заведомо не совместимы.</w:t>
      </w:r>
    </w:p>
    <w:p w14:paraId="35049834" w14:textId="77777777" w:rsidR="009C23F2" w:rsidRDefault="004C5318">
      <w:pPr>
        <w:pStyle w:val="40"/>
      </w:pPr>
      <w: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14:paraId="0C4FE1FA" w14:textId="77777777" w:rsidR="009C23F2" w:rsidRDefault="004C5318">
      <w:pPr>
        <w:pStyle w:val="1250"/>
      </w:pPr>
      <w:bookmarkStart w:id="21" w:name="sub_1091"/>
      <w: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6F9CFA8D" w14:textId="77777777" w:rsidR="009C23F2" w:rsidRDefault="004C5318">
      <w:pPr>
        <w:pStyle w:val="1250"/>
      </w:pPr>
      <w:bookmarkStart w:id="22" w:name="sub_1092"/>
      <w:bookmarkEnd w:id="21"/>
      <w: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7444DF0B" w14:textId="77777777" w:rsidR="009C23F2" w:rsidRDefault="004C5318">
      <w:pPr>
        <w:pStyle w:val="40"/>
      </w:pPr>
      <w:bookmarkStart w:id="23" w:name="sub_1010"/>
      <w:bookmarkEnd w:id="22"/>
      <w:r>
        <w:rPr>
          <w:highlight w:val="white"/>
        </w:rPr>
        <w:t xml:space="preserve">Уничтожение </w:t>
      </w:r>
      <w:r>
        <w:t>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24" w:name="sub_1011"/>
      <w:bookmarkEnd w:id="23"/>
      <w: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14:paraId="112D9186" w14:textId="77777777" w:rsidR="009C23F2" w:rsidRDefault="004C5318">
      <w:pPr>
        <w:pStyle w:val="40"/>
      </w:pPr>
      <w:bookmarkStart w:id="25" w:name="sub_1012"/>
      <w:bookmarkEnd w:id="24"/>
      <w: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1C348425" w14:textId="77777777" w:rsidR="009C23F2" w:rsidRDefault="004C5318">
      <w:pPr>
        <w:pStyle w:val="360"/>
        <w:keepNext/>
        <w:outlineLvl w:val="2"/>
      </w:pPr>
      <w:bookmarkStart w:id="26" w:name="sub_1300"/>
      <w:bookmarkEnd w:id="25"/>
      <w:r>
        <w:rPr>
          <w:b w:val="0"/>
          <w:i w:val="0"/>
          <w:highlight w:val="white"/>
        </w:rPr>
        <w:t>Меры</w:t>
      </w:r>
      <w:r>
        <w:rPr>
          <w:b w:val="0"/>
          <w:i w:val="0"/>
        </w:rPr>
        <w:t xml:space="preserve"> по обеспечению безопасности персональных данных при их обработке, осуществляемой без использования средств автоматизации</w:t>
      </w:r>
    </w:p>
    <w:p w14:paraId="25BE3757" w14:textId="77777777" w:rsidR="009C23F2" w:rsidRDefault="004C5318">
      <w:pPr>
        <w:pStyle w:val="40"/>
      </w:pPr>
      <w:bookmarkStart w:id="27" w:name="sub_1013"/>
      <w:bookmarkEnd w:id="26"/>
      <w:r>
        <w:t>Обработка персональных данных, осуществляемая без использования средств автоматизации, осуществляется таким образом, что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14:paraId="0D5DCB6B" w14:textId="77777777" w:rsidR="009C23F2" w:rsidRDefault="004C5318">
      <w:pPr>
        <w:pStyle w:val="40"/>
      </w:pPr>
      <w:bookmarkStart w:id="28" w:name="sub_1014"/>
      <w:bookmarkEnd w:id="27"/>
      <w:r>
        <w:t xml:space="preserve">Обеспечивается раздельное хранение персональных данных (материальных </w:t>
      </w:r>
      <w:r>
        <w:lastRenderedPageBreak/>
        <w:t>носителей), обработка которых осуществляется в различных целях.</w:t>
      </w:r>
    </w:p>
    <w:bookmarkEnd w:id="28"/>
    <w:p w14:paraId="62516DEF" w14:textId="77777777" w:rsidR="009C23F2" w:rsidRDefault="004C5318">
      <w:pPr>
        <w:pStyle w:val="40"/>
      </w:pPr>
      <w:r>
        <w:t>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Учреждением.</w:t>
      </w:r>
    </w:p>
    <w:p w14:paraId="68F34E27" w14:textId="77777777" w:rsidR="009C23F2" w:rsidRDefault="004C5318">
      <w:pPr>
        <w:pStyle w:val="1"/>
        <w:outlineLvl w:val="0"/>
      </w:pPr>
      <w:r>
        <w:t>Порядок уничтожения персональных данных</w:t>
      </w:r>
    </w:p>
    <w:p w14:paraId="590A1053" w14:textId="77777777" w:rsidR="009C23F2" w:rsidRDefault="004C5318">
      <w:pPr>
        <w:pStyle w:val="27"/>
        <w:keepNext/>
        <w:tabs>
          <w:tab w:val="num" w:pos="1276"/>
        </w:tabs>
        <w:outlineLvl w:val="1"/>
      </w:pPr>
      <w:r>
        <w:t>Уничтожение персональных данных осуществляется в следующих случаях:</w:t>
      </w:r>
    </w:p>
    <w:p w14:paraId="7221180A" w14:textId="77777777" w:rsidR="009C23F2" w:rsidRDefault="004C5318">
      <w:pPr>
        <w:pStyle w:val="a1"/>
      </w:pPr>
      <w:r>
        <w:t>по достижении целей обработки или в случае утраты необходимости в достижении этих целей;</w:t>
      </w:r>
    </w:p>
    <w:p w14:paraId="7AA43A4E" w14:textId="77777777" w:rsidR="009C23F2" w:rsidRDefault="004C5318">
      <w:pPr>
        <w:pStyle w:val="a1"/>
      </w:pPr>
      <w:r>
        <w:t>в случае отзыва субъектом персональных данных согласия на обработку его персональных данных;</w:t>
      </w:r>
    </w:p>
    <w:p w14:paraId="095DBA26" w14:textId="77777777" w:rsidR="009C23F2" w:rsidRDefault="004C5318">
      <w:pPr>
        <w:pStyle w:val="a1"/>
      </w:pPr>
      <w:r>
        <w:t>в случае выявления неправомерной обработки персональных данных.</w:t>
      </w:r>
    </w:p>
    <w:p w14:paraId="6BBB085D" w14:textId="77777777" w:rsidR="009C23F2" w:rsidRDefault="004C5318">
      <w:pPr>
        <w:pStyle w:val="360"/>
        <w:keepNext/>
        <w:outlineLvl w:val="2"/>
        <w:rPr>
          <w:b w:val="0"/>
          <w:i w:val="0"/>
        </w:rPr>
      </w:pPr>
      <w:r>
        <w:rPr>
          <w:b w:val="0"/>
          <w:i w:val="0"/>
        </w:rPr>
        <w:t>Достижение целей обработки персональных данных или утрата необходимости в достижении этих целей</w:t>
      </w:r>
    </w:p>
    <w:p w14:paraId="013CB959" w14:textId="77777777" w:rsidR="009C23F2" w:rsidRDefault="004C5318">
      <w:pPr>
        <w:pStyle w:val="40"/>
      </w:pPr>
      <w:r>
        <w:t>В случае достижения цели обработки персональных данных Учреждение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Учреждения)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Учреждения)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Учреждением и субъектом персональных данных либо если Учреждение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 июля 2006 г. № 152-ФЗ «О персональных данных» или другими федеральными законами.</w:t>
      </w:r>
    </w:p>
    <w:p w14:paraId="119F2BA1" w14:textId="77777777" w:rsidR="009C23F2" w:rsidRDefault="004C5318">
      <w:pPr>
        <w:pStyle w:val="360"/>
        <w:keepNext/>
        <w:outlineLvl w:val="2"/>
        <w:rPr>
          <w:b w:val="0"/>
          <w:i w:val="0"/>
        </w:rPr>
      </w:pPr>
      <w:r>
        <w:rPr>
          <w:b w:val="0"/>
          <w:i w:val="0"/>
        </w:rPr>
        <w:t>Отзыв субъектом персональных данных согласия на обработку его персональных данных</w:t>
      </w:r>
    </w:p>
    <w:p w14:paraId="22597DFB" w14:textId="77777777" w:rsidR="009C23F2" w:rsidRDefault="004C5318">
      <w:pPr>
        <w:pStyle w:val="40"/>
      </w:pPr>
      <w:r>
        <w:t xml:space="preserve">В случае отзыва субъектом персональных данных согласия на обработку его персональных данных Учреждение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Учреждения)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Учреждения)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Учреждением и субъектом персональных данных либо если Учреждение не вправе </w:t>
      </w:r>
      <w:r>
        <w:lastRenderedPageBreak/>
        <w:t>осуществлять обработку персональных данных без согласия субъекта персональных данных на основаниях, предусмотренных Федеральным законом от 27 июля 2006 г. № 152-ФЗ «О персональных данных» или другими федеральными законами.</w:t>
      </w:r>
    </w:p>
    <w:p w14:paraId="5E42D7E4" w14:textId="77777777" w:rsidR="009C23F2" w:rsidRDefault="004C5318">
      <w:pPr>
        <w:pStyle w:val="360"/>
        <w:keepNext/>
        <w:outlineLvl w:val="2"/>
        <w:rPr>
          <w:b w:val="0"/>
          <w:i w:val="0"/>
        </w:rPr>
      </w:pPr>
      <w:r>
        <w:rPr>
          <w:b w:val="0"/>
          <w:i w:val="0"/>
        </w:rPr>
        <w:t>Выявление неправомерной обработки персональных данных</w:t>
      </w:r>
    </w:p>
    <w:p w14:paraId="456135E2" w14:textId="77777777" w:rsidR="009C23F2" w:rsidRDefault="004C5318">
      <w:pPr>
        <w:pStyle w:val="40"/>
        <w:rPr>
          <w:b/>
          <w:i/>
        </w:rPr>
      </w:pPr>
      <w:r>
        <w:t>В случае выявления субъектом персональных данных, его представителем или уполномоченным органом по защите прав субъектов персональных данных неправомерной обработки персональных данных, осуществляемой Учреждением или лицом, действующим по поручению Учреждения, и невозможности обеспечить правомерность обработки персональных данных, Учреждение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Учреждение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3D5CFE69" w14:textId="77777777" w:rsidR="009C23F2" w:rsidRDefault="004C5318">
      <w:pPr>
        <w:pStyle w:val="27"/>
        <w:keepNext/>
        <w:tabs>
          <w:tab w:val="num" w:pos="1276"/>
        </w:tabs>
        <w:outlineLvl w:val="1"/>
      </w:pPr>
      <w:r>
        <w:t>Способы уничтожения персональных данных</w:t>
      </w:r>
    </w:p>
    <w:p w14:paraId="3398DDC8" w14:textId="77777777" w:rsidR="009C23F2" w:rsidRDefault="004C5318">
      <w:pPr>
        <w:pStyle w:val="3"/>
      </w:pPr>
      <w:r>
        <w:t>В случае необходимости уничтожения персональных данных Учреждением осуществляется:</w:t>
      </w:r>
    </w:p>
    <w:p w14:paraId="0A81211E" w14:textId="77777777" w:rsidR="009C23F2" w:rsidRDefault="004C5318">
      <w:pPr>
        <w:pStyle w:val="afff7"/>
        <w:widowControl w:val="0"/>
        <w:numPr>
          <w:ilvl w:val="0"/>
          <w:numId w:val="9"/>
        </w:numPr>
        <w:tabs>
          <w:tab w:val="clear" w:pos="1276"/>
        </w:tabs>
      </w:pPr>
      <w:r>
        <w:t>отбор материальных носителей персональных данных, на которых зафиксированы персональные данные, подлежащие уничтожению;</w:t>
      </w:r>
    </w:p>
    <w:p w14:paraId="16E03F1D" w14:textId="77777777" w:rsidR="009C23F2" w:rsidRDefault="004C5318">
      <w:pPr>
        <w:pStyle w:val="afff7"/>
        <w:widowControl w:val="0"/>
        <w:numPr>
          <w:ilvl w:val="0"/>
          <w:numId w:val="9"/>
        </w:numPr>
        <w:tabs>
          <w:tab w:val="clear" w:pos="1276"/>
        </w:tabs>
      </w:pPr>
      <w:r>
        <w:t>определение информационных систем персональных данных, в которых обрабатываются персональные данные, подлежащие уничтожению.</w:t>
      </w:r>
    </w:p>
    <w:p w14:paraId="33E1EC64" w14:textId="77777777" w:rsidR="009C23F2" w:rsidRDefault="004C5318">
      <w:pPr>
        <w:pStyle w:val="3"/>
      </w:pPr>
      <w:r>
        <w:t>При уничтожении персональных данных, зафиксированных на материальных носителях, должны быть соблюдены следующие правила:</w:t>
      </w:r>
    </w:p>
    <w:p w14:paraId="7D367C49" w14:textId="77777777" w:rsidR="009C23F2" w:rsidRDefault="004C5318">
      <w:pPr>
        <w:pStyle w:val="afff7"/>
        <w:widowControl w:val="0"/>
        <w:numPr>
          <w:ilvl w:val="0"/>
          <w:numId w:val="9"/>
        </w:numPr>
        <w:tabs>
          <w:tab w:val="clear" w:pos="1276"/>
        </w:tabs>
      </w:pPr>
      <w:r>
        <w:t>уничтожение материальных носителей производится путем нанесения им неустранимого физического повреждения, исключающего возможность их использования, а также восстановления информации (перед уничтожением, если носитель исправен, должно быть произведено гарантированное стирание информации на носителе). Непосредственные действия по уничтожению конкретного типа носителя должны быть достаточны для исключения возможности восстановления информации;</w:t>
      </w:r>
    </w:p>
    <w:p w14:paraId="2E4AF30F" w14:textId="77777777" w:rsidR="009C23F2" w:rsidRDefault="004C5318">
      <w:pPr>
        <w:pStyle w:val="afff7"/>
        <w:widowControl w:val="0"/>
        <w:numPr>
          <w:ilvl w:val="0"/>
          <w:numId w:val="9"/>
        </w:numPr>
        <w:tabs>
          <w:tab w:val="clear" w:pos="1276"/>
        </w:tabs>
      </w:pPr>
      <w:r>
        <w:t>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14:paraId="0C5B47B7" w14:textId="77777777" w:rsidR="009C23F2" w:rsidRDefault="004C5318">
      <w:pPr>
        <w:pStyle w:val="afff7"/>
        <w:widowControl w:val="0"/>
        <w:numPr>
          <w:ilvl w:val="0"/>
          <w:numId w:val="9"/>
        </w:numPr>
        <w:tabs>
          <w:tab w:val="clear" w:pos="1276"/>
        </w:tabs>
      </w:pPr>
      <w:r>
        <w:t>стирание персональных данных с материального носителя производится по технологии, предусмотренной для данного типа носителя, с применением средств гарантированного уничтожения информации (допускается задействовать механизмы затирания, встроенные в сертифицированные средства защиты информации);</w:t>
      </w:r>
    </w:p>
    <w:p w14:paraId="24DAF2FA" w14:textId="77777777" w:rsidR="009C23F2" w:rsidRDefault="004C5318">
      <w:pPr>
        <w:pStyle w:val="afff7"/>
        <w:widowControl w:val="0"/>
        <w:numPr>
          <w:ilvl w:val="0"/>
          <w:numId w:val="9"/>
        </w:numPr>
        <w:tabs>
          <w:tab w:val="clear" w:pos="1276"/>
        </w:tabs>
      </w:pPr>
      <w:r>
        <w:t>бумажные и прочие сгораемые материальные носители уничтожаются путем измельчения на мелкие части, исключающего возможность последующего восстановления информации (</w:t>
      </w:r>
      <w:proofErr w:type="spellStart"/>
      <w:r>
        <w:t>шредирование</w:t>
      </w:r>
      <w:proofErr w:type="spellEnd"/>
      <w:r>
        <w:t>), или термической обработки (сжигание).</w:t>
      </w:r>
    </w:p>
    <w:p w14:paraId="7EA81CD6" w14:textId="77777777" w:rsidR="009C23F2" w:rsidRDefault="004C5318">
      <w:pPr>
        <w:pStyle w:val="3"/>
      </w:pPr>
      <w:r>
        <w:lastRenderedPageBreak/>
        <w:t>Уничтожение персональных данных с материального (машинного) носителя персональных данных должно в обязательном порядке осуществляться при передаче материального (машинного) носителя персональных данных</w:t>
      </w:r>
      <w:r>
        <w:rPr>
          <w:bCs/>
        </w:rPr>
        <w:t xml:space="preserve"> между пользователями, в сторонние организации для ремонта или утилизации.</w:t>
      </w:r>
    </w:p>
    <w:p w14:paraId="12672A8B" w14:textId="77777777" w:rsidR="009C23F2" w:rsidRDefault="004C5318">
      <w:pPr>
        <w:pStyle w:val="3"/>
      </w:pPr>
      <w:r>
        <w:t>Материальные (машинные) носители персональных данных, пришедшие в негодность или отслужившие установленный срок, подлежат списанию или уничтожению.</w:t>
      </w:r>
    </w:p>
    <w:p w14:paraId="1AD7C015" w14:textId="77777777" w:rsidR="009C23F2" w:rsidRDefault="004C5318">
      <w:pPr>
        <w:pStyle w:val="3"/>
      </w:pPr>
      <w:r>
        <w:t>При уничтожении персональных данных из информационных систем персональных данных должны быть соблюдены следующие правила:</w:t>
      </w:r>
    </w:p>
    <w:p w14:paraId="61F0B833" w14:textId="77777777" w:rsidR="009C23F2" w:rsidRDefault="004C5318">
      <w:pPr>
        <w:pStyle w:val="afff7"/>
        <w:widowControl w:val="0"/>
        <w:numPr>
          <w:ilvl w:val="0"/>
          <w:numId w:val="9"/>
        </w:numPr>
        <w:tabs>
          <w:tab w:val="clear" w:pos="1276"/>
        </w:tabs>
      </w:pPr>
      <w:r>
        <w:t>удаление персональных данных из информационной системы персональных данных должно производиться способом, исключающим возможность восстановления удаленных персональных данных;</w:t>
      </w:r>
    </w:p>
    <w:p w14:paraId="6AD75CCF" w14:textId="77777777" w:rsidR="009C23F2" w:rsidRDefault="004C5318">
      <w:pPr>
        <w:pStyle w:val="afff7"/>
        <w:widowControl w:val="0"/>
        <w:numPr>
          <w:ilvl w:val="0"/>
          <w:numId w:val="9"/>
        </w:numPr>
        <w:tabs>
          <w:tab w:val="clear" w:pos="1276"/>
        </w:tabs>
      </w:pPr>
      <w:r>
        <w:t>удаление персональных данных конкретного субъекта из информационной системы персональных данных не должно привести к изменению или удалению персональных данных другого субъекта персональных данных.</w:t>
      </w:r>
    </w:p>
    <w:p w14:paraId="63105AB2" w14:textId="77777777" w:rsidR="009C23F2" w:rsidRDefault="004C5318">
      <w:pPr>
        <w:pStyle w:val="27"/>
        <w:keepNext/>
        <w:tabs>
          <w:tab w:val="num" w:pos="1276"/>
        </w:tabs>
        <w:outlineLvl w:val="1"/>
      </w:pPr>
      <w:r>
        <w:t>Документирование результатов уничтожения персональных данных</w:t>
      </w:r>
    </w:p>
    <w:p w14:paraId="05745548" w14:textId="77777777" w:rsidR="009C23F2" w:rsidRDefault="004C5318">
      <w:pPr>
        <w:pStyle w:val="3"/>
      </w:pPr>
      <w:r>
        <w:t>По факту уничтожения персональных данных Учреждением оформляется акт об уничтожении персональных данных.</w:t>
      </w:r>
    </w:p>
    <w:p w14:paraId="5AF84CDF" w14:textId="77777777" w:rsidR="009C23F2" w:rsidRDefault="004C5318">
      <w:pPr>
        <w:pStyle w:val="3"/>
      </w:pPr>
      <w:r>
        <w:t>В случае уничтожения персональных данных из информационной системы персональных данных дополнительным документом, подтверждающим уничтожение персональных данных субъектов персональных данных, является выгрузка из журнала регистрации событий в информационной системе персональных данных.</w:t>
      </w:r>
    </w:p>
    <w:p w14:paraId="02A9FD2D" w14:textId="77777777" w:rsidR="009C23F2" w:rsidRDefault="004C5318">
      <w:pPr>
        <w:pStyle w:val="3"/>
      </w:pPr>
      <w:r>
        <w:t>Учреждение обеспечивает хранение документов, подтверждающих уничтожение персональных данных, в течение трех лет с момента уничтожения персональных данных.</w:t>
      </w:r>
    </w:p>
    <w:p w14:paraId="4E626BFB" w14:textId="77777777" w:rsidR="009C23F2" w:rsidRDefault="004C5318" w:rsidP="002525FC">
      <w:pPr>
        <w:pStyle w:val="1"/>
        <w:keepLines/>
        <w:outlineLvl w:val="0"/>
      </w:pPr>
      <w:r>
        <w:t>Актуализация, исправление, удаление и уничтожение персональных данных, ответы на запросы субъектов на доступ к персональным данным, права субъекта персональных данных, обязанности оператора</w:t>
      </w:r>
    </w:p>
    <w:p w14:paraId="30D564B6" w14:textId="77777777" w:rsidR="009C23F2" w:rsidRDefault="004C5318">
      <w:pPr>
        <w:pStyle w:val="27"/>
        <w:keepNext/>
        <w:tabs>
          <w:tab w:val="num" w:pos="1276"/>
        </w:tabs>
        <w:outlineLvl w:val="1"/>
        <w:rPr>
          <w:bCs w:val="0"/>
        </w:rPr>
      </w:pPr>
      <w:r>
        <w:rPr>
          <w:bCs w:val="0"/>
        </w:rPr>
        <w:t>Права субъектов персональных данных</w:t>
      </w:r>
    </w:p>
    <w:p w14:paraId="05857383" w14:textId="77777777" w:rsidR="009C23F2" w:rsidRDefault="004C5318">
      <w:pPr>
        <w:pStyle w:val="360"/>
        <w:keepNext/>
        <w:outlineLvl w:val="2"/>
      </w:pPr>
      <w:bookmarkStart w:id="29" w:name="h.lwnbin76eyt0"/>
      <w:bookmarkEnd w:id="29"/>
      <w:r>
        <w:rPr>
          <w:b w:val="0"/>
          <w:i w:val="0"/>
        </w:rPr>
        <w:t>Право субъекта персональных данных на доступ к его персональным данным</w:t>
      </w:r>
    </w:p>
    <w:p w14:paraId="6BAD1073" w14:textId="77777777" w:rsidR="009C23F2" w:rsidRDefault="004C5318">
      <w:pPr>
        <w:pStyle w:val="40"/>
      </w:pPr>
      <w: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14:paraId="695CFDE4" w14:textId="77777777" w:rsidR="009C23F2" w:rsidRDefault="004C5318">
      <w:pPr>
        <w:pStyle w:val="1250"/>
      </w:pPr>
      <w:r>
        <w:t>1) подтверждение факта обработки персональных данных Учреждением;</w:t>
      </w:r>
    </w:p>
    <w:p w14:paraId="2F85063F" w14:textId="77777777" w:rsidR="009C23F2" w:rsidRDefault="004C5318">
      <w:pPr>
        <w:pStyle w:val="1250"/>
      </w:pPr>
      <w:r>
        <w:t>2) правовые основания и цели обработки персональных данных;</w:t>
      </w:r>
    </w:p>
    <w:p w14:paraId="1D4D6060" w14:textId="77777777" w:rsidR="009C23F2" w:rsidRDefault="004C5318">
      <w:pPr>
        <w:pStyle w:val="1250"/>
      </w:pPr>
      <w:r>
        <w:t>3) цели и применяемые Учреждением способы обработки персональных данных;</w:t>
      </w:r>
    </w:p>
    <w:p w14:paraId="3C771346" w14:textId="77777777" w:rsidR="009C23F2" w:rsidRDefault="004C5318">
      <w:pPr>
        <w:pStyle w:val="1250"/>
      </w:pPr>
      <w:r>
        <w:t>4) наименование и место нахождения Учреждения, сведения о лицах (за исключением сотрудников Учреждения),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14:paraId="3F2B3A73" w14:textId="77777777" w:rsidR="009C23F2" w:rsidRDefault="004C5318">
      <w:pPr>
        <w:pStyle w:val="1250"/>
      </w:pPr>
      <w:r>
        <w:lastRenderedPageBreak/>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786E1555" w14:textId="77777777" w:rsidR="009C23F2" w:rsidRDefault="004C5318">
      <w:pPr>
        <w:pStyle w:val="1250"/>
      </w:pPr>
      <w:r>
        <w:t>6) сроки обработки персональных данных, в том числе сроки их хранения;</w:t>
      </w:r>
    </w:p>
    <w:p w14:paraId="323549A1" w14:textId="77777777" w:rsidR="009C23F2" w:rsidRDefault="004C5318">
      <w:pPr>
        <w:pStyle w:val="1250"/>
      </w:pPr>
      <w:r>
        <w:t>7) порядок осуществления субъектом персональных данных прав, предусмотренных Федеральным законом «О персональных данных»;</w:t>
      </w:r>
    </w:p>
    <w:p w14:paraId="415660C2" w14:textId="77777777" w:rsidR="009C23F2" w:rsidRDefault="004C5318">
      <w:pPr>
        <w:pStyle w:val="1250"/>
      </w:pPr>
      <w:r>
        <w:t>8) информацию об осуществленной или о предполагаемой трансграничной передаче данных;</w:t>
      </w:r>
    </w:p>
    <w:p w14:paraId="29CABFF4" w14:textId="77777777" w:rsidR="009C23F2" w:rsidRDefault="004C5318">
      <w:pPr>
        <w:pStyle w:val="1250"/>
      </w:pPr>
      <w:r>
        <w:t>9) 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14:paraId="6232C66F" w14:textId="77777777" w:rsidR="009C23F2" w:rsidRDefault="004C5318">
      <w:pPr>
        <w:pStyle w:val="1250"/>
      </w:pPr>
      <w:r>
        <w:t>10) информацию о способах исполнения Учреждением обязанностей, установленных статьей 18.1 Федерального закона «О персональных данных»;</w:t>
      </w:r>
    </w:p>
    <w:p w14:paraId="50F38583" w14:textId="77777777" w:rsidR="009C23F2" w:rsidRDefault="004C5318">
      <w:pPr>
        <w:pStyle w:val="1250"/>
      </w:pPr>
      <w:r>
        <w:t>11) иные сведения, предусмотренные Федеральным законом «О персональных данных» или другими федеральными законами.</w:t>
      </w:r>
    </w:p>
    <w:p w14:paraId="2955CFBA" w14:textId="77777777" w:rsidR="009C23F2" w:rsidRDefault="004C5318">
      <w:pPr>
        <w:pStyle w:val="40"/>
      </w:pPr>
      <w:r>
        <w:t>Субъект персональных данных имеет право на получение запрашиваемой субъектом информации, за исключением следующих случаев:</w:t>
      </w:r>
    </w:p>
    <w:p w14:paraId="5C0EE3F1" w14:textId="77777777" w:rsidR="009C23F2" w:rsidRDefault="004C5318">
      <w:pPr>
        <w:pStyle w:val="a1"/>
      </w:pPr>
      <w: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424B786E" w14:textId="77777777" w:rsidR="009C23F2" w:rsidRDefault="004C5318">
      <w:pPr>
        <w:pStyle w:val="a1"/>
      </w:pPr>
      <w: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6457F2AB" w14:textId="77777777" w:rsidR="009C23F2" w:rsidRDefault="004C5318">
      <w:pPr>
        <w:pStyle w:val="a1"/>
      </w:pPr>
      <w: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1D057ABE" w14:textId="77777777" w:rsidR="009C23F2" w:rsidRDefault="004C5318">
      <w:pPr>
        <w:pStyle w:val="a1"/>
      </w:pPr>
      <w:r>
        <w:t>доступ субъекта персональных данных к его персональным данным нарушает права и законные интересы третьих лиц;</w:t>
      </w:r>
    </w:p>
    <w:p w14:paraId="76427EB9" w14:textId="77777777" w:rsidR="009C23F2" w:rsidRDefault="004C5318">
      <w:pPr>
        <w:pStyle w:val="a1"/>
      </w:pPr>
      <w: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700465C8" w14:textId="77777777" w:rsidR="009C23F2" w:rsidRDefault="004C5318">
      <w:pPr>
        <w:pStyle w:val="40"/>
      </w:pPr>
      <w:r>
        <w:t>Субъект персональных данных вправе требовать от Учреждения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3C19D1E" w14:textId="77777777" w:rsidR="009C23F2" w:rsidRDefault="004C5318">
      <w:pPr>
        <w:pStyle w:val="40"/>
      </w:pPr>
      <w:r>
        <w:lastRenderedPageBreak/>
        <w:t>Запрашиваемая субъектом информация должна быть предоставлена субъекту персональных данных Учреждением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65B584A7" w14:textId="77777777" w:rsidR="009C23F2" w:rsidRDefault="004C5318">
      <w:pPr>
        <w:pStyle w:val="40"/>
      </w:pPr>
      <w:r>
        <w:t>Запрашиваемая информация предоставляется субъекту персональных данных или его представителю Учреждением в течение десяти рабочих дней с момента обращения либо получения Учреждением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Учреждением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Учреждением,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Учреждение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7FAEE523" w14:textId="77777777" w:rsidR="009C23F2" w:rsidRDefault="004C5318">
      <w:pPr>
        <w:pStyle w:val="40"/>
      </w:pPr>
      <w: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Учреждение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7399742F" w14:textId="77777777" w:rsidR="009C23F2" w:rsidRDefault="004C5318">
      <w:pPr>
        <w:pStyle w:val="40"/>
      </w:pPr>
      <w:r>
        <w:t xml:space="preserve">Субъект персональных данных вправе обратиться повторно в Учреждение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w:t>
      </w:r>
      <w:proofErr w:type="gramStart"/>
      <w:r>
        <w:t>запроса, в случае, если</w:t>
      </w:r>
      <w:proofErr w:type="gramEnd"/>
      <w:r>
        <w:t xml:space="preserve">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610B34AB" w14:textId="77777777" w:rsidR="009C23F2" w:rsidRDefault="004C5318">
      <w:pPr>
        <w:pStyle w:val="40"/>
      </w:pPr>
      <w:r>
        <w:t xml:space="preserve">Учреждение вправе отказать субъекту персональных данных в выполнении </w:t>
      </w:r>
      <w:r>
        <w:lastRenderedPageBreak/>
        <w:t>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14:paraId="05F07F3B" w14:textId="77777777" w:rsidR="009C23F2" w:rsidRDefault="004C5318">
      <w:pPr>
        <w:pStyle w:val="360"/>
        <w:keepNext/>
        <w:outlineLvl w:val="2"/>
      </w:pPr>
      <w:bookmarkStart w:id="30" w:name="h.epq8lkm56hic"/>
      <w:bookmarkEnd w:id="30"/>
      <w:r>
        <w:rPr>
          <w:b w:val="0"/>
          <w:i w:val="0"/>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764DBE9E" w14:textId="77777777" w:rsidR="009C23F2" w:rsidRDefault="004C5318">
      <w:pPr>
        <w:pStyle w:val="40"/>
      </w:pPr>
      <w: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Учреждением не осуществляется.</w:t>
      </w:r>
    </w:p>
    <w:p w14:paraId="1F96987B" w14:textId="77777777" w:rsidR="009C23F2" w:rsidRDefault="004C5318">
      <w:pPr>
        <w:pStyle w:val="360"/>
        <w:keepNext/>
        <w:outlineLvl w:val="2"/>
      </w:pPr>
      <w:bookmarkStart w:id="31" w:name="h.nlnqdtqnfwvz"/>
      <w:bookmarkEnd w:id="31"/>
      <w:r>
        <w:rPr>
          <w:b w:val="0"/>
          <w:i w:val="0"/>
        </w:rPr>
        <w:t>Права субъектов персональных данных при принятии решений на основании исключительно автоматизированной обработки их персональных данных</w:t>
      </w:r>
    </w:p>
    <w:p w14:paraId="6F645B81" w14:textId="77777777" w:rsidR="009C23F2" w:rsidRDefault="004C5318">
      <w:pPr>
        <w:pStyle w:val="40"/>
      </w:pPr>
      <w: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Учреждением не осуществляется.</w:t>
      </w:r>
    </w:p>
    <w:p w14:paraId="7817663C" w14:textId="77777777" w:rsidR="009C23F2" w:rsidRDefault="004C5318">
      <w:pPr>
        <w:pStyle w:val="360"/>
        <w:keepNext/>
        <w:outlineLvl w:val="2"/>
      </w:pPr>
      <w:bookmarkStart w:id="32" w:name="h.mi2hrakx8bgh"/>
      <w:bookmarkEnd w:id="32"/>
      <w:r>
        <w:rPr>
          <w:b w:val="0"/>
          <w:i w:val="0"/>
        </w:rPr>
        <w:t>Право на обжалование действий или бездействия Учреждения</w:t>
      </w:r>
    </w:p>
    <w:p w14:paraId="34BA0E19" w14:textId="77777777" w:rsidR="009C23F2" w:rsidRDefault="004C5318">
      <w:pPr>
        <w:pStyle w:val="40"/>
      </w:pPr>
      <w:r>
        <w:t>Если субъект персональных данных считает, что Учреждение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Учреждения в уполномоченный орган по защите прав субъектов персональных данных или в судебном порядке.</w:t>
      </w:r>
    </w:p>
    <w:p w14:paraId="60BBAA20" w14:textId="77777777" w:rsidR="009C23F2" w:rsidRDefault="004C5318">
      <w:pPr>
        <w:pStyle w:val="40"/>
      </w:pPr>
      <w: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1A7A6DB0" w14:textId="77777777" w:rsidR="009C23F2" w:rsidRDefault="004C5318">
      <w:pPr>
        <w:pStyle w:val="27"/>
        <w:keepNext/>
        <w:tabs>
          <w:tab w:val="num" w:pos="1276"/>
        </w:tabs>
        <w:outlineLvl w:val="1"/>
        <w:rPr>
          <w:bCs w:val="0"/>
        </w:rPr>
      </w:pPr>
      <w:bookmarkStart w:id="33" w:name="h.gui9t4etpf7v"/>
      <w:bookmarkEnd w:id="33"/>
      <w:r>
        <w:rPr>
          <w:bCs w:val="0"/>
        </w:rPr>
        <w:t>Обязанности Учреждения</w:t>
      </w:r>
    </w:p>
    <w:p w14:paraId="65CEA72B" w14:textId="77777777" w:rsidR="009C23F2" w:rsidRDefault="004C5318">
      <w:pPr>
        <w:pStyle w:val="360"/>
        <w:keepNext/>
        <w:outlineLvl w:val="2"/>
      </w:pPr>
      <w:bookmarkStart w:id="34" w:name="h.wu6y1svvdh38"/>
      <w:bookmarkEnd w:id="34"/>
      <w:r>
        <w:rPr>
          <w:b w:val="0"/>
          <w:i w:val="0"/>
        </w:rPr>
        <w:t>Обязанности Учреждения при сборе персональных данных</w:t>
      </w:r>
    </w:p>
    <w:p w14:paraId="43EFF93C" w14:textId="77777777" w:rsidR="009C23F2" w:rsidRDefault="004C5318">
      <w:pPr>
        <w:pStyle w:val="40"/>
      </w:pPr>
      <w:r>
        <w:rPr>
          <w:highlight w:val="white"/>
        </w:rPr>
        <w:t xml:space="preserve">При сборе персональных данных </w:t>
      </w:r>
      <w:r>
        <w:t>Учреждение</w:t>
      </w:r>
      <w:r>
        <w:rPr>
          <w:highlight w:val="white"/>
        </w:rPr>
        <w:t xml:space="preserve"> предоставляет субъекту персональных данных по его просьбе запрашиваемую информацию</w:t>
      </w:r>
      <w:r>
        <w:t>, касающуюся обработки его персональных данных в соответствии с частью 7 статьи 14 Федерального закона «О персональных данных»</w:t>
      </w:r>
      <w:r>
        <w:rPr>
          <w:highlight w:val="white"/>
        </w:rPr>
        <w:t>.</w:t>
      </w:r>
    </w:p>
    <w:p w14:paraId="683939C0" w14:textId="77777777" w:rsidR="009C23F2" w:rsidRDefault="004C5318">
      <w:pPr>
        <w:pStyle w:val="40"/>
        <w:rPr>
          <w:highlight w:val="white"/>
        </w:rPr>
      </w:pPr>
      <w:r>
        <w:rPr>
          <w:highlight w:val="white"/>
        </w:rPr>
        <w:t>Если в соответствии с федеральным законом предоставление персональных данных и (или) получение Учреждением согласия на обработку персональных данных являются обязательными, Учреждение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14:paraId="76697B79" w14:textId="77777777" w:rsidR="009C23F2" w:rsidRDefault="004C5318">
      <w:pPr>
        <w:pStyle w:val="40"/>
      </w:pPr>
      <w:r>
        <w:rPr>
          <w:highlight w:val="white"/>
        </w:rPr>
        <w:t>Если персональные данные получены не от субъекта персональных данных, Учреждение 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47B2D368" w14:textId="77777777" w:rsidR="009C23F2" w:rsidRDefault="004C5318">
      <w:pPr>
        <w:pStyle w:val="1250"/>
      </w:pPr>
      <w:r>
        <w:rPr>
          <w:highlight w:val="white"/>
        </w:rPr>
        <w:lastRenderedPageBreak/>
        <w:t xml:space="preserve">1) наименование либо фамилия, имя, отчество и адрес </w:t>
      </w:r>
      <w:r>
        <w:t>Учреждения</w:t>
      </w:r>
      <w:r>
        <w:rPr>
          <w:highlight w:val="white"/>
        </w:rPr>
        <w:t xml:space="preserve"> или представителя </w:t>
      </w:r>
      <w:r>
        <w:t>Учреждения</w:t>
      </w:r>
      <w:r>
        <w:rPr>
          <w:highlight w:val="white"/>
        </w:rPr>
        <w:t>;</w:t>
      </w:r>
    </w:p>
    <w:p w14:paraId="32651FC3" w14:textId="77777777" w:rsidR="009C23F2" w:rsidRDefault="004C5318">
      <w:pPr>
        <w:pStyle w:val="1250"/>
      </w:pPr>
      <w:r>
        <w:rPr>
          <w:highlight w:val="white"/>
        </w:rPr>
        <w:t>2) цель обработки персональных данных и ее правовое основание;</w:t>
      </w:r>
    </w:p>
    <w:p w14:paraId="6C8053A7" w14:textId="77777777" w:rsidR="009C23F2" w:rsidRDefault="004C5318">
      <w:pPr>
        <w:pStyle w:val="1250"/>
      </w:pPr>
      <w:r>
        <w:t>3) перечень персональных данных;</w:t>
      </w:r>
    </w:p>
    <w:p w14:paraId="12162961" w14:textId="77777777" w:rsidR="009C23F2" w:rsidRDefault="004C5318">
      <w:pPr>
        <w:pStyle w:val="1250"/>
      </w:pPr>
      <w:r>
        <w:rPr>
          <w:highlight w:val="white"/>
        </w:rPr>
        <w:t>4) предполагаемые пользователи персональных данных;</w:t>
      </w:r>
    </w:p>
    <w:p w14:paraId="773E1D84" w14:textId="77777777" w:rsidR="009C23F2" w:rsidRDefault="004C5318">
      <w:pPr>
        <w:pStyle w:val="1250"/>
      </w:pPr>
      <w:r>
        <w:rPr>
          <w:highlight w:val="white"/>
        </w:rPr>
        <w:t>5) установленные Федеральным законом «</w:t>
      </w:r>
      <w:r>
        <w:t>О персональных данных</w:t>
      </w:r>
      <w:r>
        <w:rPr>
          <w:highlight w:val="white"/>
        </w:rPr>
        <w:t>» права субъекта персональных данных;</w:t>
      </w:r>
    </w:p>
    <w:p w14:paraId="24FF4266" w14:textId="77777777" w:rsidR="009C23F2" w:rsidRDefault="004C5318">
      <w:pPr>
        <w:pStyle w:val="1250"/>
      </w:pPr>
      <w:r>
        <w:rPr>
          <w:highlight w:val="white"/>
        </w:rPr>
        <w:t>6) источник получения персональных данных</w:t>
      </w:r>
      <w:r>
        <w:t>.</w:t>
      </w:r>
    </w:p>
    <w:p w14:paraId="6FA2F6D4" w14:textId="77777777" w:rsidR="009C23F2" w:rsidRDefault="004C5318">
      <w:pPr>
        <w:pStyle w:val="40"/>
        <w:rPr>
          <w:highlight w:val="white"/>
        </w:rPr>
      </w:pPr>
      <w:r>
        <w:t xml:space="preserve">Учреждение не предоставляет субъекту </w:t>
      </w:r>
      <w:r>
        <w:rPr>
          <w:highlight w:val="white"/>
        </w:rPr>
        <w:t>информацию, сообщаемую при получении персональных данных не от субъекта персональных данных</w:t>
      </w:r>
      <w:r>
        <w:t>, в случаях, если:</w:t>
      </w:r>
    </w:p>
    <w:p w14:paraId="59E4108F" w14:textId="77777777" w:rsidR="009C23F2" w:rsidRDefault="004C5318">
      <w:pPr>
        <w:pStyle w:val="1250"/>
      </w:pPr>
      <w:r>
        <w:rPr>
          <w:highlight w:val="white"/>
        </w:rPr>
        <w:t xml:space="preserve">1) субъект персональных данных уведомлен об осуществлении обработки его персональных данных </w:t>
      </w:r>
      <w:r>
        <w:t>Учреждением</w:t>
      </w:r>
      <w:r>
        <w:rPr>
          <w:highlight w:val="white"/>
        </w:rPr>
        <w:t>;</w:t>
      </w:r>
    </w:p>
    <w:p w14:paraId="1D5C2D5F" w14:textId="77777777" w:rsidR="009C23F2" w:rsidRDefault="004C5318">
      <w:pPr>
        <w:pStyle w:val="1250"/>
      </w:pPr>
      <w:r>
        <w:rPr>
          <w:highlight w:val="white"/>
        </w:rPr>
        <w:t xml:space="preserve">2) персональные данные получены </w:t>
      </w:r>
      <w:r>
        <w:t>Учреждением</w:t>
      </w:r>
      <w:r>
        <w:rPr>
          <w:highlight w:val="white"/>
        </w:rPr>
        <w:t xml:space="preserve"> на основании федерального закона или в связи с исполнением договора, стороной которого либо выгодоприобретателем или </w:t>
      </w:r>
      <w:proofErr w:type="gramStart"/>
      <w:r>
        <w:rPr>
          <w:highlight w:val="white"/>
        </w:rPr>
        <w:t>поручителем</w:t>
      </w:r>
      <w:proofErr w:type="gramEnd"/>
      <w:r>
        <w:rPr>
          <w:highlight w:val="white"/>
        </w:rPr>
        <w:t xml:space="preserve"> по которому является субъект персональных данных;</w:t>
      </w:r>
    </w:p>
    <w:p w14:paraId="74454CCE" w14:textId="77777777" w:rsidR="009C23F2" w:rsidRDefault="004C5318">
      <w:pPr>
        <w:pStyle w:val="1250"/>
      </w:pPr>
      <w:r>
        <w:rPr>
          <w:highlight w:val="white"/>
        </w:rPr>
        <w:t xml:space="preserve">3) </w:t>
      </w:r>
      <w: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w:t>
      </w:r>
      <w:r>
        <w:rPr>
          <w:highlight w:val="white"/>
        </w:rPr>
        <w:t>«О персональных данных»;</w:t>
      </w:r>
    </w:p>
    <w:p w14:paraId="21A07CFD" w14:textId="77777777" w:rsidR="009C23F2" w:rsidRDefault="004C5318">
      <w:pPr>
        <w:pStyle w:val="1250"/>
      </w:pPr>
      <w:r>
        <w:rPr>
          <w:highlight w:val="white"/>
        </w:rPr>
        <w:t xml:space="preserve">4) </w:t>
      </w:r>
      <w:r>
        <w:t>Учреждение</w:t>
      </w:r>
      <w:r>
        <w:rPr>
          <w:highlight w:val="white"/>
        </w:rPr>
        <w:t xml:space="preserve">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24E7BD05" w14:textId="77777777" w:rsidR="009C23F2" w:rsidRDefault="004C5318">
      <w:pPr>
        <w:pStyle w:val="1250"/>
      </w:pPr>
      <w:r>
        <w:rPr>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694B2AC0" w14:textId="77777777" w:rsidR="009F4485" w:rsidRDefault="004C5318">
      <w:pPr>
        <w:pStyle w:val="40"/>
      </w:pPr>
      <w:r>
        <w:t>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w:t>
      </w:r>
      <w:r w:rsidR="000E3718">
        <w:t>нктах 2, 3, 4, 8 части 1 статьи </w:t>
      </w:r>
      <w:r>
        <w:t>6 Федерального закона «О персональных данных».</w:t>
      </w:r>
    </w:p>
    <w:p w14:paraId="03B401F6" w14:textId="77777777" w:rsidR="009C23F2" w:rsidRDefault="004C5318">
      <w:pPr>
        <w:pStyle w:val="40"/>
      </w:pPr>
      <w:r>
        <w:t>Учреждение при сборе персональных данных, в том числе посредством информационно-телекоммуникационной сети «Интернет»,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2BBBF7A9" w14:textId="77777777" w:rsidR="009C23F2" w:rsidRDefault="004C5318">
      <w:pPr>
        <w:pStyle w:val="40"/>
      </w:pPr>
      <w:r>
        <w:t>Местонахождение центра(</w:t>
      </w:r>
      <w:proofErr w:type="spellStart"/>
      <w:r>
        <w:t>ов</w:t>
      </w:r>
      <w:proofErr w:type="spellEnd"/>
      <w:r>
        <w:t>) обработки данных и сведения об организации, ответственной за хранение данных, определены внутренними документами Учреждения.</w:t>
      </w:r>
    </w:p>
    <w:p w14:paraId="6518D832" w14:textId="77777777" w:rsidR="009C23F2" w:rsidRDefault="004C5318">
      <w:pPr>
        <w:pStyle w:val="360"/>
        <w:keepNext/>
        <w:outlineLvl w:val="2"/>
      </w:pPr>
      <w:r>
        <w:rPr>
          <w:b w:val="0"/>
          <w:i w:val="0"/>
          <w:highlight w:val="white"/>
        </w:rPr>
        <w:t xml:space="preserve">Меры, направленные на обеспечение выполнения </w:t>
      </w:r>
      <w:r>
        <w:rPr>
          <w:b w:val="0"/>
          <w:i w:val="0"/>
        </w:rPr>
        <w:t>Учреждением</w:t>
      </w:r>
      <w:r>
        <w:rPr>
          <w:b w:val="0"/>
          <w:i w:val="0"/>
          <w:highlight w:val="white"/>
        </w:rPr>
        <w:t xml:space="preserve"> своих обязанностей</w:t>
      </w:r>
    </w:p>
    <w:p w14:paraId="052AF326" w14:textId="77777777" w:rsidR="009C23F2" w:rsidRDefault="004C5318">
      <w:pPr>
        <w:pStyle w:val="40"/>
      </w:pPr>
      <w:r>
        <w:t>Учреждение</w:t>
      </w:r>
      <w:r>
        <w:rPr>
          <w:highlight w:val="white"/>
        </w:rPr>
        <w:t xml:space="preserve"> принимает меры, необходимые и достаточные для обеспечения выполнения своих обязанностей. </w:t>
      </w:r>
      <w:r>
        <w:t>Учреждение</w:t>
      </w:r>
      <w:r>
        <w:rPr>
          <w:highlight w:val="white"/>
        </w:rPr>
        <w:t xml:space="preserve"> самостоятельно определяет состав и перечень мер, необходимых и достаточных для обеспечения выполнения обязанностей, если иное не </w:t>
      </w:r>
      <w:r>
        <w:rPr>
          <w:highlight w:val="white"/>
        </w:rPr>
        <w:lastRenderedPageBreak/>
        <w:t>предусмотрено федеральными законами. К таким мерам, в частности, относятся:</w:t>
      </w:r>
    </w:p>
    <w:p w14:paraId="5BBEAB61" w14:textId="77777777" w:rsidR="009C23F2" w:rsidRDefault="004C5318">
      <w:pPr>
        <w:pStyle w:val="1250"/>
      </w:pPr>
      <w:r>
        <w:rPr>
          <w:highlight w:val="white"/>
        </w:rPr>
        <w:t>1) назначение ответственного за организацию обработки персональных данных;</w:t>
      </w:r>
    </w:p>
    <w:p w14:paraId="3CC19961" w14:textId="77777777" w:rsidR="009C23F2" w:rsidRDefault="004C5318">
      <w:pPr>
        <w:pStyle w:val="1250"/>
      </w:pPr>
      <w:r>
        <w:rPr>
          <w:highlight w:val="white"/>
        </w:rPr>
        <w:t xml:space="preserve">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r>
        <w:t>Такие документы и локальные акты не могут содержать положения, ограничивающие права субъектов персональных данных, а также возлагающие на Учреждение не предусмотренные законодательством Российской Федерации полномочия и обязанности</w:t>
      </w:r>
      <w:r>
        <w:rPr>
          <w:highlight w:val="white"/>
        </w:rPr>
        <w:t>;</w:t>
      </w:r>
    </w:p>
    <w:p w14:paraId="6A2602B7" w14:textId="77777777" w:rsidR="009C23F2" w:rsidRDefault="004C5318">
      <w:pPr>
        <w:pStyle w:val="1250"/>
      </w:pPr>
      <w:r>
        <w:rPr>
          <w:highlight w:val="white"/>
        </w:rPr>
        <w:t>3) применение правовых, организационных и технических мер по обеспечению безопасности персональных данных;</w:t>
      </w:r>
    </w:p>
    <w:p w14:paraId="4F431693" w14:textId="77777777" w:rsidR="009C23F2" w:rsidRDefault="004C5318">
      <w:pPr>
        <w:pStyle w:val="1250"/>
      </w:pPr>
      <w:r>
        <w:rPr>
          <w:highlight w:val="white"/>
        </w:rPr>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t>Учреждения</w:t>
      </w:r>
      <w:r>
        <w:rPr>
          <w:highlight w:val="white"/>
        </w:rPr>
        <w:t>;</w:t>
      </w:r>
    </w:p>
    <w:p w14:paraId="5BC5D50D" w14:textId="77777777" w:rsidR="009C23F2" w:rsidRDefault="004C5318">
      <w:pPr>
        <w:pStyle w:val="1250"/>
      </w:pPr>
      <w:r>
        <w:rPr>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t>Учреждением</w:t>
      </w:r>
      <w:r>
        <w:rPr>
          <w:highlight w:val="white"/>
        </w:rPr>
        <w:t xml:space="preserve"> мер, направленных на обеспечение выполнения обязанностей, предусмотренных Федеральным законом «</w:t>
      </w:r>
      <w:r>
        <w:t>О персональных данных</w:t>
      </w:r>
      <w:r>
        <w:rPr>
          <w:highlight w:val="white"/>
        </w:rPr>
        <w:t>»;</w:t>
      </w:r>
    </w:p>
    <w:p w14:paraId="4F8B30C8" w14:textId="77777777" w:rsidR="009C23F2" w:rsidRDefault="004C5318">
      <w:pPr>
        <w:pStyle w:val="1250"/>
      </w:pPr>
      <w:r>
        <w:rPr>
          <w:highlight w:val="white"/>
        </w:rPr>
        <w:t xml:space="preserve">6) ознакомление сотрудников </w:t>
      </w:r>
      <w:r>
        <w:t>Учреждения</w:t>
      </w:r>
      <w:r>
        <w:rPr>
          <w:highlight w:val="white"/>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сотрудников.</w:t>
      </w:r>
    </w:p>
    <w:p w14:paraId="29DB596D" w14:textId="77777777" w:rsidR="009C23F2" w:rsidRDefault="004C5318">
      <w:pPr>
        <w:pStyle w:val="360"/>
        <w:keepNext/>
        <w:outlineLvl w:val="2"/>
      </w:pPr>
      <w:r>
        <w:rPr>
          <w:b w:val="0"/>
          <w:i w:val="0"/>
          <w:highlight w:val="white"/>
        </w:rPr>
        <w:t>Меры по обеспечению безопасности персональных данных при их обработке</w:t>
      </w:r>
    </w:p>
    <w:p w14:paraId="5F026C3C" w14:textId="77777777" w:rsidR="009C23F2" w:rsidRDefault="004C5318">
      <w:pPr>
        <w:pStyle w:val="40"/>
      </w:pPr>
      <w:r>
        <w:t>Учреждение</w:t>
      </w:r>
      <w:r>
        <w:rPr>
          <w:highlight w:val="white"/>
        </w:rPr>
        <w:t xml:space="preserve">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AFF1821" w14:textId="77777777" w:rsidR="009C23F2" w:rsidRDefault="004C5318">
      <w:pPr>
        <w:pStyle w:val="40"/>
      </w:pPr>
      <w:r>
        <w:rPr>
          <w:highlight w:val="white"/>
        </w:rPr>
        <w:t>Обеспечение безопасности персональных данных достигается, в частности:</w:t>
      </w:r>
    </w:p>
    <w:p w14:paraId="274D9E21" w14:textId="77777777" w:rsidR="009C23F2" w:rsidRDefault="004C5318">
      <w:pPr>
        <w:pStyle w:val="1250"/>
      </w:pPr>
      <w:r>
        <w:rPr>
          <w:highlight w:val="white"/>
        </w:rPr>
        <w:t>1) определением угроз безопасности персональных данных при их обработке в информационных системах персональных данных;</w:t>
      </w:r>
    </w:p>
    <w:p w14:paraId="67B82071" w14:textId="77777777" w:rsidR="009C23F2" w:rsidRDefault="004C5318">
      <w:pPr>
        <w:pStyle w:val="1250"/>
      </w:pPr>
      <w:r>
        <w:rPr>
          <w:highlight w:val="white"/>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1DC181B2" w14:textId="77777777" w:rsidR="009C23F2" w:rsidRDefault="004C5318">
      <w:pPr>
        <w:pStyle w:val="1250"/>
      </w:pPr>
      <w:r>
        <w:rPr>
          <w:highlight w:val="white"/>
        </w:rPr>
        <w:t>3) применением прошедших в установленном порядке процедуру оценки соответствия средств защиты информации;</w:t>
      </w:r>
    </w:p>
    <w:p w14:paraId="239939B2" w14:textId="77777777" w:rsidR="009C23F2" w:rsidRDefault="004C5318">
      <w:pPr>
        <w:pStyle w:val="1250"/>
      </w:pPr>
      <w:r>
        <w:t xml:space="preserve">3.1) применением для уничтожения </w:t>
      </w:r>
      <w:proofErr w:type="gramStart"/>
      <w:r>
        <w:t>персональных данных</w:t>
      </w:r>
      <w:proofErr w:type="gramEnd"/>
      <w:r>
        <w:t xml:space="preserve">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14:paraId="484725B3" w14:textId="77777777" w:rsidR="009C23F2" w:rsidRDefault="004C5318">
      <w:pPr>
        <w:pStyle w:val="1250"/>
      </w:pPr>
      <w:r>
        <w:rPr>
          <w:highlight w:val="white"/>
        </w:rPr>
        <w:lastRenderedPageBreak/>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6C7E1B2B" w14:textId="77777777" w:rsidR="009C23F2" w:rsidRDefault="004C5318">
      <w:pPr>
        <w:pStyle w:val="1250"/>
      </w:pPr>
      <w:r>
        <w:rPr>
          <w:highlight w:val="white"/>
        </w:rPr>
        <w:t>5) учетом машинных носителей персональных данных;</w:t>
      </w:r>
    </w:p>
    <w:p w14:paraId="3CE523FA" w14:textId="77777777" w:rsidR="009C23F2" w:rsidRDefault="004C5318">
      <w:pPr>
        <w:pStyle w:val="1250"/>
      </w:pPr>
      <w:r>
        <w:rPr>
          <w:highlight w:val="white"/>
        </w:rPr>
        <w:t xml:space="preserve">6) обнаружением </w:t>
      </w:r>
      <w:r>
        <w:t>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3DA20244" w14:textId="77777777" w:rsidR="009C23F2" w:rsidRDefault="004C5318">
      <w:pPr>
        <w:pStyle w:val="1250"/>
      </w:pPr>
      <w:r>
        <w:rPr>
          <w:highlight w:val="white"/>
        </w:rPr>
        <w:t>7) восстановлением персональных данных, модифицированных или уничтоженных вследствие несанкционированного доступа к ним;</w:t>
      </w:r>
    </w:p>
    <w:p w14:paraId="0B3DB962" w14:textId="77777777" w:rsidR="009C23F2" w:rsidRDefault="004C5318">
      <w:pPr>
        <w:pStyle w:val="1250"/>
      </w:pPr>
      <w:r>
        <w:rPr>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59FD8D70" w14:textId="77777777" w:rsidR="009C23F2" w:rsidRDefault="004C5318">
      <w:pPr>
        <w:pStyle w:val="1250"/>
      </w:pPr>
      <w:r>
        <w:rPr>
          <w:highlight w:val="white"/>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6F27DB4D" w14:textId="77777777" w:rsidR="009C23F2" w:rsidRDefault="004C5318">
      <w:pPr>
        <w:pStyle w:val="40"/>
      </w:pPr>
      <w:r>
        <w:rPr>
          <w:highlight w:val="white"/>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14:paraId="6714FC1A" w14:textId="77777777" w:rsidR="009C23F2" w:rsidRDefault="004C5318">
      <w:pPr>
        <w:pStyle w:val="360"/>
        <w:keepNext/>
        <w:widowControl/>
        <w:outlineLvl w:val="2"/>
      </w:pPr>
      <w:r>
        <w:rPr>
          <w:b w:val="0"/>
          <w:i w:val="0"/>
          <w:highlight w:val="white"/>
        </w:rPr>
        <w:t xml:space="preserve">Обязанности </w:t>
      </w:r>
      <w:r>
        <w:rPr>
          <w:b w:val="0"/>
          <w:i w:val="0"/>
        </w:rPr>
        <w:t>Учреждения</w:t>
      </w:r>
      <w:r>
        <w:rPr>
          <w:b w:val="0"/>
          <w:i w:val="0"/>
          <w:highlight w:val="white"/>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2B185746" w14:textId="77777777" w:rsidR="009C23F2" w:rsidRDefault="004C5318">
      <w:pPr>
        <w:pStyle w:val="40"/>
      </w:pPr>
      <w:r>
        <w:t>Учреждение</w:t>
      </w:r>
      <w:r>
        <w:rPr>
          <w:highlight w:val="white"/>
        </w:rPr>
        <w:t xml:space="preserve">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r>
        <w:t xml:space="preserve"> 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5FD8EC7F" w14:textId="77777777" w:rsidR="009C23F2" w:rsidRDefault="004C5318">
      <w:pPr>
        <w:pStyle w:val="40"/>
      </w:pPr>
      <w:r>
        <w:rPr>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t>Учреждение</w:t>
      </w:r>
      <w:r>
        <w:rPr>
          <w:highlight w:val="white"/>
        </w:rPr>
        <w:t xml:space="preserve"> 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r>
        <w:t xml:space="preserve"> 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w:t>
      </w:r>
      <w:r>
        <w:lastRenderedPageBreak/>
        <w:t>указанием причин продления срока предоставления запрашиваемой информации.</w:t>
      </w:r>
    </w:p>
    <w:p w14:paraId="1FF5BCB3" w14:textId="77777777" w:rsidR="009C23F2" w:rsidRDefault="004C5318">
      <w:pPr>
        <w:pStyle w:val="40"/>
      </w:pPr>
      <w:r>
        <w:t>Учреждение</w:t>
      </w:r>
      <w:r>
        <w:rPr>
          <w:highlight w:val="white"/>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t>Учреждение</w:t>
      </w:r>
      <w:r>
        <w:rPr>
          <w:highlight w:val="white"/>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t>Учреждение</w:t>
      </w:r>
      <w:r>
        <w:rPr>
          <w:highlight w:val="white"/>
        </w:rPr>
        <w:t xml:space="preserve"> уничтожает такие персональные данные. </w:t>
      </w:r>
      <w:r>
        <w:t>Учреждение</w:t>
      </w:r>
      <w:r>
        <w:rPr>
          <w:highlight w:val="white"/>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3154DC78" w14:textId="77777777" w:rsidR="009C23F2" w:rsidRDefault="004C5318">
      <w:pPr>
        <w:pStyle w:val="40"/>
      </w:pPr>
      <w:r>
        <w:t>Учреждение сообщает в уполномоченный орган по защите</w:t>
      </w:r>
      <w:r>
        <w:rPr>
          <w:highlight w:val="white"/>
        </w:rPr>
        <w:t xml:space="preserve"> прав </w:t>
      </w:r>
      <w:r>
        <w:t>субъектов</w:t>
      </w:r>
      <w:r>
        <w:rPr>
          <w:highlight w:val="white"/>
        </w:rPr>
        <w:t xml:space="preserve"> персональных данных по запросу этого органа необходимую информацию в течение десяти рабочих дней с даты получения такого запроса.</w:t>
      </w:r>
      <w:r>
        <w:t xml:space="preserve"> Указанный срок может быть продлен, но не более чем на пять рабочих дней в случае направления Учреждением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1F9ABF56" w14:textId="77777777" w:rsidR="009C23F2" w:rsidRDefault="004C5318">
      <w:pPr>
        <w:pStyle w:val="360"/>
        <w:keepNext/>
        <w:outlineLvl w:val="2"/>
      </w:pPr>
      <w:r>
        <w:rPr>
          <w:b w:val="0"/>
          <w:i w:val="0"/>
          <w:highlight w:val="white"/>
        </w:rPr>
        <w:t xml:space="preserve">Обязанности </w:t>
      </w:r>
      <w:r>
        <w:rPr>
          <w:b w:val="0"/>
          <w:i w:val="0"/>
        </w:rPr>
        <w:t xml:space="preserve">Учреждения </w:t>
      </w:r>
      <w:r>
        <w:rPr>
          <w:b w:val="0"/>
          <w:i w:val="0"/>
          <w:highlight w:val="white"/>
        </w:rPr>
        <w:t>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0EAB149F" w14:textId="77777777" w:rsidR="009C23F2" w:rsidRDefault="004C5318">
      <w:pPr>
        <w:pStyle w:val="40"/>
      </w:pPr>
      <w:r>
        <w:rPr>
          <w:highlight w:val="white"/>
        </w:rPr>
        <w:t xml:space="preserve">В случае выявления неправомерной обработки персональных данных при обращении </w:t>
      </w:r>
      <w:r>
        <w:t>субъекта</w:t>
      </w:r>
      <w:r>
        <w:rPr>
          <w:highlight w:val="white"/>
        </w:rPr>
        <w:t xml:space="preserve">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t>Учреждение</w:t>
      </w:r>
      <w:r>
        <w:rPr>
          <w:highlight w:val="white"/>
        </w:rPr>
        <w:t xml:space="preserve">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t>Учреждения</w:t>
      </w:r>
      <w:r>
        <w:rPr>
          <w:highlight w:val="white"/>
        </w:rPr>
        <w:t xml:space="preserve">)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t>Учреждение</w:t>
      </w:r>
      <w:r>
        <w:rPr>
          <w:highlight w:val="white"/>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t>Учреждения</w:t>
      </w:r>
      <w:r>
        <w:rPr>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442CB16" w14:textId="77777777" w:rsidR="009C23F2" w:rsidRDefault="004C5318">
      <w:pPr>
        <w:pStyle w:val="40"/>
      </w:pPr>
      <w:r>
        <w:rPr>
          <w:highlight w:val="white"/>
        </w:rPr>
        <w:t xml:space="preserve">В случае подтверждения факта неточности персональных данных </w:t>
      </w:r>
      <w:r>
        <w:t>Учреждение</w:t>
      </w:r>
      <w:r>
        <w:rPr>
          <w:highlight w:val="white"/>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w:t>
      </w:r>
      <w:r>
        <w:rPr>
          <w:highlight w:val="white"/>
        </w:rPr>
        <w:lastRenderedPageBreak/>
        <w:t xml:space="preserve">персональных данных, или иных необходимых документов уточняет персональные данные </w:t>
      </w:r>
      <w:r>
        <w:t>либо обеспечивает их уточнение (если обработка персональных данных осуществляется другим лицом, действующим по поручению Учреждения) в течение семи рабочих дней со дня представления таких сведений и снимает блокирование персональных данных.</w:t>
      </w:r>
    </w:p>
    <w:p w14:paraId="2175F518" w14:textId="77777777" w:rsidR="009C23F2" w:rsidRDefault="004C5318">
      <w:pPr>
        <w:pStyle w:val="40"/>
      </w:pPr>
      <w:r>
        <w:t>В случае выявления неправомерной обработки персональных</w:t>
      </w:r>
      <w:r>
        <w:rPr>
          <w:highlight w:val="white"/>
        </w:rPr>
        <w:t xml:space="preserve"> данных, осуществляемой </w:t>
      </w:r>
      <w:r>
        <w:t>Учреждением</w:t>
      </w:r>
      <w:r>
        <w:rPr>
          <w:highlight w:val="white"/>
        </w:rPr>
        <w:t xml:space="preserve"> или лицом, действующим по поручению </w:t>
      </w:r>
      <w:r>
        <w:t>Учреждения</w:t>
      </w:r>
      <w:r>
        <w:rPr>
          <w:highlight w:val="white"/>
        </w:rPr>
        <w:t xml:space="preserve">, </w:t>
      </w:r>
      <w:r>
        <w:t>Учреждение</w:t>
      </w:r>
      <w:r>
        <w:rPr>
          <w:highlight w:val="white"/>
        </w:rPr>
        <w:t xml:space="preserve">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t>Учреждения</w:t>
      </w:r>
      <w:r>
        <w:rPr>
          <w:highlight w:val="white"/>
        </w:rPr>
        <w:t xml:space="preserve">. В случае если обеспечить правомерность обработки персональных данных невозможно, </w:t>
      </w:r>
      <w:r>
        <w:t>Учреждение</w:t>
      </w:r>
      <w:r>
        <w:rPr>
          <w:highlight w:val="white"/>
        </w:rPr>
        <w:t xml:space="preserve">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t>Учреждение</w:t>
      </w:r>
      <w:r>
        <w:rPr>
          <w:highlight w:val="white"/>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454854FD" w14:textId="77777777" w:rsidR="009C23F2" w:rsidRDefault="004C5318">
      <w:pPr>
        <w:pStyle w:val="40"/>
      </w:pPr>
      <w: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Учреждение с момента выявления такого инцидента Учреждением,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14:paraId="02F13B64" w14:textId="77777777" w:rsidR="009C23F2" w:rsidRDefault="004C5318">
      <w:pPr>
        <w:pStyle w:val="1250"/>
        <w:rPr>
          <w:highlight w:val="white"/>
        </w:rPr>
      </w:pPr>
      <w:r>
        <w:rPr>
          <w:highlight w:val="white"/>
        </w:rPr>
        <w:t xml:space="preserve">1) </w:t>
      </w:r>
      <w:r>
        <w:t>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 Учреждением на взаимодействие с уполномоченным органом по защите прав субъектов персональных данных, по вопросам, связанным с выявленным инцидентом;</w:t>
      </w:r>
    </w:p>
    <w:p w14:paraId="7B8017C2" w14:textId="77777777" w:rsidR="009C23F2" w:rsidRDefault="004C5318">
      <w:pPr>
        <w:pStyle w:val="1250"/>
        <w:rPr>
          <w:highlight w:val="white"/>
        </w:rPr>
      </w:pPr>
      <w:r>
        <w:rPr>
          <w:highlight w:val="white"/>
        </w:rPr>
        <w:t xml:space="preserve">2) </w:t>
      </w:r>
      <w:r>
        <w:t>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14:paraId="7C1C62AA" w14:textId="77777777" w:rsidR="009C23F2" w:rsidRDefault="004C5318">
      <w:pPr>
        <w:pStyle w:val="40"/>
      </w:pPr>
      <w:r>
        <w:rPr>
          <w:highlight w:val="white"/>
        </w:rPr>
        <w:t xml:space="preserve">В случае достижения цели обработки персональных данных </w:t>
      </w:r>
      <w:r>
        <w:t>Учреждение</w:t>
      </w:r>
      <w:r>
        <w:rPr>
          <w:highlight w:val="white"/>
        </w:rPr>
        <w:t xml:space="preserve"> прекращает обработку персональных </w:t>
      </w:r>
      <w:r>
        <w:t>данных</w:t>
      </w:r>
      <w:r>
        <w:rPr>
          <w:highlight w:val="white"/>
        </w:rPr>
        <w:t xml:space="preserve"> или обеспечивает ее прекращение (если обработка персональных данных осуществляется другим лицом, действующим по поручению </w:t>
      </w:r>
      <w:r>
        <w:t>Учреждения</w:t>
      </w:r>
      <w:r>
        <w:rPr>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t>Учреждения</w:t>
      </w:r>
      <w:r>
        <w:rPr>
          <w:highlight w:val="white"/>
        </w:rPr>
        <w:t xml:space="preserve">)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t>Учреждением</w:t>
      </w:r>
      <w:r>
        <w:rPr>
          <w:highlight w:val="white"/>
        </w:rPr>
        <w:t xml:space="preserve"> и субъектом персональных данных либо если </w:t>
      </w:r>
      <w:r>
        <w:t>Учреждение</w:t>
      </w:r>
      <w:r>
        <w:rPr>
          <w:highlight w:val="white"/>
        </w:rPr>
        <w:t xml:space="preserve"> не вправе осуществлять обработку персональных данных без </w:t>
      </w:r>
      <w:r>
        <w:rPr>
          <w:highlight w:val="white"/>
        </w:rPr>
        <w:lastRenderedPageBreak/>
        <w:t>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14:paraId="680207F8" w14:textId="77777777" w:rsidR="009C23F2" w:rsidRDefault="004C5318">
      <w:pPr>
        <w:pStyle w:val="40"/>
      </w:pPr>
      <w:r>
        <w:t xml:space="preserve">В случае отзыва субъектом персональных данных согласия на </w:t>
      </w:r>
      <w:r>
        <w:rPr>
          <w:highlight w:val="white"/>
        </w:rPr>
        <w:t xml:space="preserve">обработку его персональных данных </w:t>
      </w:r>
      <w:r>
        <w:t>Учреждение</w:t>
      </w:r>
      <w:r>
        <w:rPr>
          <w:highlight w:val="white"/>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t>Учреждения</w:t>
      </w:r>
      <w:r>
        <w:rPr>
          <w:highlight w:val="white"/>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t>Учреждения</w:t>
      </w:r>
      <w:r>
        <w:rPr>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t>Учреждением</w:t>
      </w:r>
      <w:r>
        <w:rPr>
          <w:highlight w:val="white"/>
        </w:rPr>
        <w:t xml:space="preserve"> и субъектом персональных данных либо если </w:t>
      </w:r>
      <w:r>
        <w:t>Учреждение</w:t>
      </w:r>
      <w:r>
        <w:rPr>
          <w:highlight w:val="white"/>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t>О персональных данных</w:t>
      </w:r>
      <w:r>
        <w:rPr>
          <w:highlight w:val="white"/>
        </w:rPr>
        <w:t>» или другими федеральными законами.</w:t>
      </w:r>
    </w:p>
    <w:p w14:paraId="30F8AACF" w14:textId="77777777" w:rsidR="009C23F2" w:rsidRDefault="004C5318">
      <w:pPr>
        <w:pStyle w:val="40"/>
      </w:pPr>
      <w:r>
        <w:rPr>
          <w:highlight w:val="white"/>
        </w:rPr>
        <w:t xml:space="preserve">В случае обращения субъекта персональных данных с требованием о прекращении обработки персональных данных </w:t>
      </w:r>
      <w:r>
        <w:t>Учреждение</w:t>
      </w:r>
      <w:r>
        <w:rPr>
          <w:highlight w:val="white"/>
        </w:rPr>
        <w:t xml:space="preserve"> в срок, не превышающий </w:t>
      </w:r>
      <w:r>
        <w:t>десяти</w:t>
      </w:r>
      <w:r>
        <w:rPr>
          <w:highlight w:val="white"/>
        </w:rPr>
        <w:t xml:space="preserve">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w:t>
      </w:r>
      <w:r w:rsidR="000E3718">
        <w:rPr>
          <w:highlight w:val="white"/>
        </w:rPr>
        <w:t>ев, предусмотренных пунктами 2 </w:t>
      </w:r>
      <w:r w:rsidR="000E3718">
        <w:t xml:space="preserve">– 9.1, </w:t>
      </w:r>
      <w:r>
        <w:rPr>
          <w:highlight w:val="white"/>
        </w:rPr>
        <w:t>11 части 1 статьи 6, частью 2 статьи 10 и частью 2 статьи 11 Федерального закона «</w:t>
      </w:r>
      <w:r>
        <w:t>О персональных данных</w:t>
      </w:r>
      <w:r>
        <w:rPr>
          <w:highlight w:val="white"/>
        </w:rPr>
        <w:t xml:space="preserve">». Указанный срок может быть продлен, но не более чем на пять рабочих дней в случае направления </w:t>
      </w:r>
      <w:r>
        <w:t>Учреждением</w:t>
      </w:r>
      <w:r>
        <w:rPr>
          <w:highlight w:val="white"/>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4EBD8863" w14:textId="77777777" w:rsidR="009C23F2" w:rsidRDefault="004C5318">
      <w:pPr>
        <w:pStyle w:val="40"/>
      </w:pPr>
      <w:r>
        <w:rPr>
          <w:highlight w:val="white"/>
        </w:rPr>
        <w:t xml:space="preserve">В случае отсутствия возможности уничтожения персональных данных в течение </w:t>
      </w:r>
      <w:r>
        <w:t>указанного</w:t>
      </w:r>
      <w:r>
        <w:rPr>
          <w:highlight w:val="white"/>
        </w:rPr>
        <w:t xml:space="preserve"> срока, </w:t>
      </w:r>
      <w:r>
        <w:t>Учреждение</w:t>
      </w:r>
      <w:r>
        <w:rPr>
          <w:highlight w:val="white"/>
        </w:rPr>
        <w:t xml:space="preserve">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t>Учреждения</w:t>
      </w:r>
      <w:r>
        <w:rPr>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14:paraId="582618DA" w14:textId="77777777" w:rsidR="009C23F2" w:rsidRDefault="004C5318">
      <w:pPr>
        <w:pStyle w:val="360"/>
        <w:keepNext/>
        <w:outlineLvl w:val="2"/>
      </w:pPr>
      <w:r>
        <w:rPr>
          <w:b w:val="0"/>
          <w:i w:val="0"/>
          <w:highlight w:val="white"/>
        </w:rPr>
        <w:t>Уведомление об обработке (о намерении осуществлять обработку) персональных данных</w:t>
      </w:r>
    </w:p>
    <w:p w14:paraId="489449B2" w14:textId="77777777" w:rsidR="009C23F2" w:rsidRDefault="004C5318">
      <w:pPr>
        <w:pStyle w:val="40"/>
      </w:pPr>
      <w:r>
        <w:t>Учреждение</w:t>
      </w:r>
      <w:r>
        <w:rPr>
          <w:highlight w:val="white"/>
        </w:rPr>
        <w:t xml:space="preserve">, за исключением случаев, предусмотренных </w:t>
      </w:r>
      <w:r>
        <w:t>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обработку персональных данных.</w:t>
      </w:r>
    </w:p>
    <w:p w14:paraId="7BDC1E15" w14:textId="77777777" w:rsidR="009C23F2" w:rsidRDefault="004C5318">
      <w:pPr>
        <w:pStyle w:val="40"/>
      </w:pPr>
      <w:r>
        <w:t>Уведомление</w:t>
      </w:r>
      <w:r>
        <w:rPr>
          <w:highlight w:val="white"/>
        </w:rPr>
        <w:t xml:space="preserve">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14:paraId="467B0576" w14:textId="77777777" w:rsidR="009C23F2" w:rsidRDefault="004C5318">
      <w:pPr>
        <w:pStyle w:val="1250"/>
        <w:numPr>
          <w:ilvl w:val="0"/>
          <w:numId w:val="10"/>
        </w:numPr>
        <w:tabs>
          <w:tab w:val="left" w:pos="1134"/>
        </w:tabs>
        <w:ind w:firstLine="709"/>
      </w:pPr>
      <w:r>
        <w:rPr>
          <w:highlight w:val="white"/>
        </w:rPr>
        <w:t xml:space="preserve">наименование (фамилия, имя, отчество), адрес </w:t>
      </w:r>
      <w:r>
        <w:t>Учреждения</w:t>
      </w:r>
      <w:r>
        <w:rPr>
          <w:highlight w:val="white"/>
        </w:rPr>
        <w:t>;</w:t>
      </w:r>
    </w:p>
    <w:p w14:paraId="788D6731" w14:textId="77777777" w:rsidR="009C23F2" w:rsidRDefault="004C5318">
      <w:pPr>
        <w:pStyle w:val="1250"/>
        <w:numPr>
          <w:ilvl w:val="0"/>
          <w:numId w:val="10"/>
        </w:numPr>
        <w:tabs>
          <w:tab w:val="left" w:pos="1134"/>
        </w:tabs>
        <w:ind w:firstLine="709"/>
      </w:pPr>
      <w:r>
        <w:rPr>
          <w:highlight w:val="white"/>
        </w:rPr>
        <w:t>цель обработки персональных данных;</w:t>
      </w:r>
    </w:p>
    <w:p w14:paraId="63BCAF25" w14:textId="77777777" w:rsidR="009C23F2" w:rsidRDefault="004C5318">
      <w:pPr>
        <w:pStyle w:val="1250"/>
        <w:numPr>
          <w:ilvl w:val="0"/>
          <w:numId w:val="10"/>
        </w:numPr>
        <w:tabs>
          <w:tab w:val="left" w:pos="1134"/>
        </w:tabs>
        <w:ind w:firstLine="709"/>
      </w:pPr>
      <w:r>
        <w:rPr>
          <w:highlight w:val="white"/>
        </w:rPr>
        <w:lastRenderedPageBreak/>
        <w:t>описание мер, в том числе сведения о наличии шифровальных (криптографических) средств и наименования этих средств;</w:t>
      </w:r>
    </w:p>
    <w:p w14:paraId="58981175" w14:textId="77777777" w:rsidR="009C23F2" w:rsidRDefault="004C5318">
      <w:pPr>
        <w:pStyle w:val="1250"/>
        <w:numPr>
          <w:ilvl w:val="0"/>
          <w:numId w:val="10"/>
        </w:numPr>
        <w:tabs>
          <w:tab w:val="left" w:pos="1134"/>
        </w:tabs>
        <w:ind w:firstLine="709"/>
      </w:pPr>
      <w:r>
        <w:rPr>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14:paraId="5CE28860" w14:textId="77777777" w:rsidR="009C23F2" w:rsidRDefault="004C5318">
      <w:pPr>
        <w:pStyle w:val="1250"/>
        <w:numPr>
          <w:ilvl w:val="0"/>
          <w:numId w:val="10"/>
        </w:numPr>
        <w:tabs>
          <w:tab w:val="left" w:pos="1134"/>
        </w:tabs>
        <w:ind w:firstLine="709"/>
      </w:pPr>
      <w:r>
        <w:rPr>
          <w:highlight w:val="white"/>
        </w:rPr>
        <w:t>дата начала обработки персональных данных;</w:t>
      </w:r>
    </w:p>
    <w:p w14:paraId="7996A0AA" w14:textId="77777777" w:rsidR="009C23F2" w:rsidRDefault="004C5318">
      <w:pPr>
        <w:pStyle w:val="1250"/>
        <w:numPr>
          <w:ilvl w:val="0"/>
          <w:numId w:val="10"/>
        </w:numPr>
        <w:tabs>
          <w:tab w:val="left" w:pos="1134"/>
        </w:tabs>
        <w:ind w:firstLine="709"/>
      </w:pPr>
      <w:r>
        <w:rPr>
          <w:highlight w:val="white"/>
        </w:rPr>
        <w:t>срок или условие прекращения обработки персональных данных;</w:t>
      </w:r>
    </w:p>
    <w:p w14:paraId="229E9923" w14:textId="77777777" w:rsidR="009C23F2" w:rsidRDefault="004C5318">
      <w:pPr>
        <w:pStyle w:val="1250"/>
        <w:numPr>
          <w:ilvl w:val="0"/>
          <w:numId w:val="10"/>
        </w:numPr>
        <w:tabs>
          <w:tab w:val="left" w:pos="1134"/>
        </w:tabs>
        <w:ind w:firstLine="709"/>
      </w:pPr>
      <w:r>
        <w:rPr>
          <w:highlight w:val="white"/>
        </w:rPr>
        <w:t>сведения о наличии или об отсутствии трансграничной передачи персональных данных в процессе их обработки;</w:t>
      </w:r>
    </w:p>
    <w:p w14:paraId="3965A576" w14:textId="77777777" w:rsidR="009C23F2" w:rsidRDefault="004C5318">
      <w:pPr>
        <w:pStyle w:val="1250"/>
        <w:numPr>
          <w:ilvl w:val="0"/>
          <w:numId w:val="10"/>
        </w:numPr>
        <w:tabs>
          <w:tab w:val="left" w:pos="1134"/>
        </w:tabs>
        <w:ind w:firstLine="709"/>
        <w:rPr>
          <w:rFonts w:eastAsiaTheme="minorEastAsia"/>
        </w:rPr>
      </w:pPr>
      <w:r>
        <w:rPr>
          <w:rFonts w:eastAsiaTheme="minorEastAsia"/>
        </w:rPr>
        <w:t>сведения о месте нахождения базы данных информации, содержащей персональные данные граждан Российской Федерации;</w:t>
      </w:r>
    </w:p>
    <w:p w14:paraId="0B89803A" w14:textId="77777777" w:rsidR="009C23F2" w:rsidRDefault="004C5318">
      <w:pPr>
        <w:pStyle w:val="1250"/>
        <w:numPr>
          <w:ilvl w:val="0"/>
          <w:numId w:val="10"/>
        </w:numPr>
        <w:tabs>
          <w:tab w:val="left" w:pos="1134"/>
        </w:tabs>
        <w:ind w:firstLine="709"/>
        <w:rPr>
          <w:rFonts w:eastAsiaTheme="minorEastAsia"/>
        </w:rPr>
      </w:pPr>
      <w:r>
        <w:rPr>
          <w:rFonts w:eastAsiaTheme="minorEastAsia"/>
        </w:rPr>
        <w:t>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14:paraId="3508FB2D" w14:textId="77777777" w:rsidR="009C23F2" w:rsidRDefault="004C5318">
      <w:pPr>
        <w:pStyle w:val="1250"/>
        <w:numPr>
          <w:ilvl w:val="0"/>
          <w:numId w:val="10"/>
        </w:numPr>
        <w:tabs>
          <w:tab w:val="left" w:pos="1134"/>
        </w:tabs>
        <w:ind w:firstLine="709"/>
      </w:pPr>
      <w:r>
        <w:rPr>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14:paraId="3498B97A" w14:textId="77777777" w:rsidR="009C23F2" w:rsidRDefault="004C5318">
      <w:pPr>
        <w:pStyle w:val="40"/>
      </w:pPr>
      <w:r>
        <w:rPr>
          <w:highlight w:val="white"/>
        </w:rPr>
        <w:t xml:space="preserve">В случае изменения указанных сведений </w:t>
      </w:r>
      <w:r>
        <w:t>Учреждение</w:t>
      </w:r>
      <w:r>
        <w:rPr>
          <w:highlight w:val="white"/>
        </w:rPr>
        <w:t xml:space="preserve"> не позднее 15-го числа месяца, следующего за месяцем, в котором возникли такие изменения, уведомляет уполномоченный орган </w:t>
      </w:r>
      <w:r>
        <w:t>по</w:t>
      </w:r>
      <w:r>
        <w:rPr>
          <w:highlight w:val="white"/>
        </w:rPr>
        <w:t xml:space="preserve"> защите прав субъектов персональных данных обо всех произошедших за указанный период изменениях. В случае прекращения обработки персональных данных </w:t>
      </w:r>
      <w:r>
        <w:t xml:space="preserve">Учреждение уведомляет </w:t>
      </w:r>
      <w:r>
        <w:rPr>
          <w:highlight w:val="white"/>
        </w:rPr>
        <w:t>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14:paraId="621045C6" w14:textId="77777777" w:rsidR="009C23F2" w:rsidRDefault="004C5318">
      <w:pPr>
        <w:pStyle w:val="1"/>
        <w:outlineLvl w:val="0"/>
      </w:pPr>
      <w:r>
        <w:t>Сферы ответственности</w:t>
      </w:r>
    </w:p>
    <w:p w14:paraId="2551AF92" w14:textId="77777777" w:rsidR="009C23F2" w:rsidRDefault="004C5318">
      <w:pPr>
        <w:pStyle w:val="27"/>
        <w:keepNext/>
        <w:tabs>
          <w:tab w:val="num" w:pos="1276"/>
        </w:tabs>
        <w:outlineLvl w:val="1"/>
      </w:pPr>
      <w:bookmarkStart w:id="35" w:name="h.asmbcoln7683"/>
      <w:bookmarkEnd w:id="35"/>
      <w:r>
        <w:rPr>
          <w:highlight w:val="white"/>
        </w:rPr>
        <w:t xml:space="preserve">Лица, ответственные за организацию обработки персональных данных </w:t>
      </w:r>
    </w:p>
    <w:p w14:paraId="49C94A6E" w14:textId="77777777" w:rsidR="009C23F2" w:rsidRDefault="004C5318">
      <w:pPr>
        <w:pStyle w:val="3"/>
        <w:tabs>
          <w:tab w:val="num" w:pos="1276"/>
        </w:tabs>
      </w:pPr>
      <w:r>
        <w:t>Учреждение</w:t>
      </w:r>
      <w:r>
        <w:rPr>
          <w:highlight w:val="white"/>
        </w:rPr>
        <w:t xml:space="preserve"> назначает лицо, ответственное за организацию обработки персональных данных</w:t>
      </w:r>
      <w:bookmarkStart w:id="36" w:name="_Hlk14851810"/>
      <w:bookmarkEnd w:id="36"/>
      <w:r>
        <w:rPr>
          <w:highlight w:val="white"/>
        </w:rPr>
        <w:t>.</w:t>
      </w:r>
    </w:p>
    <w:p w14:paraId="4A39485C" w14:textId="77777777" w:rsidR="009C23F2" w:rsidRDefault="004C5318">
      <w:pPr>
        <w:pStyle w:val="3"/>
        <w:tabs>
          <w:tab w:val="num" w:pos="1276"/>
        </w:tabs>
      </w:pPr>
      <w:r>
        <w:rPr>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1299C891" w14:textId="77777777" w:rsidR="009C23F2" w:rsidRDefault="004C5318">
      <w:pPr>
        <w:pStyle w:val="3"/>
        <w:tabs>
          <w:tab w:val="num" w:pos="1276"/>
        </w:tabs>
      </w:pPr>
      <w:r>
        <w:t>Учреждение</w:t>
      </w:r>
      <w:r>
        <w:rPr>
          <w:highlight w:val="white"/>
        </w:rPr>
        <w:t xml:space="preserve"> предоставляет лицу, ответственному за организацию обработки персональных данных, необходимые сведения</w:t>
      </w:r>
      <w:r>
        <w:t>.</w:t>
      </w:r>
    </w:p>
    <w:p w14:paraId="30B01FAB" w14:textId="77777777" w:rsidR="009C23F2" w:rsidRDefault="004C5318">
      <w:pPr>
        <w:pStyle w:val="3"/>
        <w:tabs>
          <w:tab w:val="num" w:pos="1276"/>
        </w:tabs>
      </w:pPr>
      <w:r>
        <w:rPr>
          <w:highlight w:val="white"/>
        </w:rPr>
        <w:t>Лицо, ответственное за организацию обработки персональных данных, в частности, выполняет следующие функции:</w:t>
      </w:r>
    </w:p>
    <w:p w14:paraId="6FBBB76A" w14:textId="77777777" w:rsidR="009C23F2" w:rsidRDefault="004C5318">
      <w:pPr>
        <w:pStyle w:val="1250"/>
      </w:pPr>
      <w:r>
        <w:rPr>
          <w:highlight w:val="white"/>
        </w:rPr>
        <w:t xml:space="preserve">1) осуществляет внутренний контроль за соблюдением </w:t>
      </w:r>
      <w:r>
        <w:t>Учреждением</w:t>
      </w:r>
      <w:r>
        <w:rPr>
          <w:highlight w:val="white"/>
        </w:rPr>
        <w:t xml:space="preserve"> и сотрудниками </w:t>
      </w:r>
      <w:r>
        <w:t xml:space="preserve">Учреждения </w:t>
      </w:r>
      <w:r>
        <w:rPr>
          <w:highlight w:val="white"/>
        </w:rPr>
        <w:t>законодательства Российской Федерации о персональных данных, в том числе требований к защите персональных данных;</w:t>
      </w:r>
    </w:p>
    <w:p w14:paraId="0F78449D" w14:textId="77777777" w:rsidR="009C23F2" w:rsidRDefault="004C5318">
      <w:pPr>
        <w:pStyle w:val="1250"/>
      </w:pPr>
      <w:r>
        <w:rPr>
          <w:highlight w:val="white"/>
        </w:rPr>
        <w:t xml:space="preserve">2) доводит до сведения сотрудников </w:t>
      </w:r>
      <w:r>
        <w:t>Учреждения</w:t>
      </w:r>
      <w:r>
        <w:rPr>
          <w:highlight w:val="white"/>
        </w:rPr>
        <w:t xml:space="preserve">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13ECEC1E" w14:textId="77777777" w:rsidR="009C23F2" w:rsidRDefault="004C5318">
      <w:pPr>
        <w:pStyle w:val="1250"/>
      </w:pPr>
      <w:r>
        <w:rPr>
          <w:highlight w:val="white"/>
        </w:rPr>
        <w:lastRenderedPageBreak/>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14:paraId="032AED67" w14:textId="77777777" w:rsidR="009C23F2" w:rsidRDefault="004C5318">
      <w:pPr>
        <w:pStyle w:val="27"/>
        <w:keepNext/>
        <w:tabs>
          <w:tab w:val="num" w:pos="1276"/>
        </w:tabs>
        <w:outlineLvl w:val="1"/>
      </w:pPr>
      <w:r>
        <w:t>Ответственность</w:t>
      </w:r>
    </w:p>
    <w:p w14:paraId="20E24C3B" w14:textId="77777777" w:rsidR="009C23F2" w:rsidRDefault="004C5318">
      <w:pPr>
        <w:pStyle w:val="3"/>
        <w:tabs>
          <w:tab w:val="num" w:pos="1276"/>
        </w:tabs>
      </w:pPr>
      <w:r>
        <w:t>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14:paraId="249335AD" w14:textId="77777777" w:rsidR="009C23F2" w:rsidRDefault="004C5318">
      <w:pPr>
        <w:pStyle w:val="3"/>
        <w:tabs>
          <w:tab w:val="num" w:pos="1276"/>
        </w:tabs>
      </w:pPr>
      <w: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3E7EE7D8" w14:textId="77777777" w:rsidR="009C23F2" w:rsidRDefault="004C5318">
      <w:pPr>
        <w:pStyle w:val="1"/>
        <w:outlineLvl w:val="0"/>
      </w:pPr>
      <w:r>
        <w:t>Ключевые результаты</w:t>
      </w:r>
    </w:p>
    <w:p w14:paraId="25911393" w14:textId="77777777" w:rsidR="009C23F2" w:rsidRDefault="004C5318" w:rsidP="001E70DF">
      <w:pPr>
        <w:pStyle w:val="27"/>
        <w:keepNext/>
        <w:tabs>
          <w:tab w:val="num" w:pos="1276"/>
        </w:tabs>
        <w:outlineLvl w:val="1"/>
      </w:pPr>
      <w:bookmarkStart w:id="37" w:name="h.qchjtt84ghp1"/>
      <w:bookmarkEnd w:id="37"/>
      <w:r>
        <w:t>При достижении целей ожидаются следующие результаты:</w:t>
      </w:r>
    </w:p>
    <w:p w14:paraId="49A8BA87" w14:textId="77777777" w:rsidR="009C23F2" w:rsidRDefault="004C5318">
      <w:pPr>
        <w:pStyle w:val="a1"/>
      </w:pPr>
      <w:r>
        <w:t>обеспечение защиты прав и свобод субъектов персональных данных при обработке его персональных данных Учреждением;</w:t>
      </w:r>
    </w:p>
    <w:p w14:paraId="6908BBDC" w14:textId="77777777" w:rsidR="009C23F2" w:rsidRDefault="004C5318">
      <w:pPr>
        <w:pStyle w:val="a1"/>
      </w:pPr>
      <w:r>
        <w:t>повышение общего уровня информационной безопасности Учреждения;</w:t>
      </w:r>
    </w:p>
    <w:p w14:paraId="0F1BD991" w14:textId="77777777" w:rsidR="009C23F2" w:rsidRDefault="004C5318">
      <w:pPr>
        <w:pStyle w:val="a1"/>
      </w:pPr>
      <w:r>
        <w:t>минимизация юридических рисков Учреждения.</w:t>
      </w:r>
    </w:p>
    <w:p w14:paraId="3A763FB5" w14:textId="77777777" w:rsidR="009C23F2" w:rsidRDefault="004C5318">
      <w:pPr>
        <w:pStyle w:val="1"/>
        <w:outlineLvl w:val="0"/>
      </w:pPr>
      <w:r>
        <w:t>Связные политики</w:t>
      </w:r>
    </w:p>
    <w:p w14:paraId="6576C6C9" w14:textId="77777777" w:rsidR="009C23F2" w:rsidRDefault="004C5318" w:rsidP="001E70DF">
      <w:pPr>
        <w:pStyle w:val="27"/>
        <w:keepNext/>
        <w:tabs>
          <w:tab w:val="num" w:pos="1276"/>
        </w:tabs>
        <w:outlineLvl w:val="1"/>
        <w:sectPr w:rsidR="009C23F2" w:rsidSect="00AB7399">
          <w:headerReference w:type="even" r:id="rId8"/>
          <w:headerReference w:type="default" r:id="rId9"/>
          <w:footerReference w:type="even" r:id="rId10"/>
          <w:footerReference w:type="default" r:id="rId11"/>
          <w:headerReference w:type="first" r:id="rId12"/>
          <w:footerReference w:type="first" r:id="rId13"/>
          <w:type w:val="continuous"/>
          <w:pgSz w:w="11907" w:h="16839"/>
          <w:pgMar w:top="567" w:right="567" w:bottom="851" w:left="1134" w:header="709" w:footer="0" w:gutter="0"/>
          <w:cols w:space="720"/>
          <w:titlePg/>
          <w:docGrid w:linePitch="360"/>
        </w:sectPr>
      </w:pPr>
      <w:r>
        <w:t>Связные политики отсутствуют.</w:t>
      </w:r>
    </w:p>
    <w:p w14:paraId="18B50A87" w14:textId="77777777" w:rsidR="003C7858" w:rsidRPr="00036A8F" w:rsidRDefault="004C5318" w:rsidP="00036A8F">
      <w:pPr>
        <w:pStyle w:val="aff8"/>
        <w:ind w:left="9072"/>
        <w:outlineLvl w:val="0"/>
        <w:rPr>
          <w:rStyle w:val="affc"/>
        </w:rPr>
      </w:pPr>
      <w:r w:rsidRPr="004D2966">
        <w:rPr>
          <w:rStyle w:val="affc"/>
        </w:rPr>
        <w:lastRenderedPageBreak/>
        <w:t>Приложение </w:t>
      </w:r>
      <w:r w:rsidRPr="003C7858">
        <w:rPr>
          <w:rStyle w:val="affc"/>
        </w:rPr>
        <w:t>№ </w:t>
      </w:r>
      <w:r w:rsidRPr="004D2966">
        <w:rPr>
          <w:rStyle w:val="affc"/>
        </w:rPr>
        <w:t>1</w:t>
      </w:r>
    </w:p>
    <w:p w14:paraId="74619A08" w14:textId="77777777" w:rsidR="009C23F2" w:rsidRDefault="004C5318">
      <w:pPr>
        <w:pStyle w:val="afff5"/>
        <w:ind w:left="9072"/>
      </w:pPr>
      <w:r>
        <w:t>к Политике в отношении обработки персональных данных в ГБУЗ ЧОБ</w:t>
      </w:r>
    </w:p>
    <w:p w14:paraId="5F5F1F90" w14:textId="77777777" w:rsidR="009C23F2" w:rsidRDefault="004C5318">
      <w:pPr>
        <w:pStyle w:val="afff5"/>
        <w:ind w:left="9072"/>
      </w:pPr>
      <w:r>
        <w:t>от «__» _________20__г.</w:t>
      </w:r>
    </w:p>
    <w:p w14:paraId="5F4ABE7D" w14:textId="77777777" w:rsidR="009C23F2" w:rsidRDefault="009C23F2">
      <w:pPr>
        <w:jc w:val="center"/>
        <w:rPr>
          <w:b/>
          <w:bCs/>
          <w:szCs w:val="28"/>
        </w:rPr>
      </w:pPr>
    </w:p>
    <w:p w14:paraId="517A9FD2" w14:textId="77777777" w:rsidR="009C23F2" w:rsidRDefault="004C5318">
      <w:pPr>
        <w:pStyle w:val="afff2"/>
        <w:widowControl w:val="0"/>
        <w:rPr>
          <w:b w:val="0"/>
          <w:bCs w:val="0"/>
        </w:rPr>
      </w:pPr>
      <w:r>
        <w:t xml:space="preserve">Сведения о персональных данных, обрабатываемых в </w:t>
      </w:r>
      <w:r>
        <w:rPr>
          <w:rFonts w:eastAsiaTheme="minorHAnsi"/>
        </w:rPr>
        <w:t>ГБУЗ ЧОБ</w:t>
      </w:r>
    </w:p>
    <w:p w14:paraId="68521008" w14:textId="77777777" w:rsidR="009C23F2" w:rsidRDefault="009C23F2">
      <w:pPr>
        <w:jc w:val="left"/>
        <w:rPr>
          <w:szCs w:val="28"/>
        </w:rPr>
      </w:pPr>
    </w:p>
    <w:tbl>
      <w:tblPr>
        <w:tblStyle w:val="aff0"/>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6"/>
        <w:gridCol w:w="3211"/>
        <w:gridCol w:w="2639"/>
        <w:gridCol w:w="2639"/>
      </w:tblGrid>
      <w:tr w:rsidR="00FD673F" w14:paraId="3B21FAEB" w14:textId="77777777">
        <w:tc>
          <w:tcPr>
            <w:tcW w:w="2121" w:type="pct"/>
          </w:tcPr>
          <w:p w14:paraId="2F3DED75" w14:textId="77777777" w:rsidR="009C23F2" w:rsidRDefault="004C5318">
            <w:pPr>
              <w:jc w:val="center"/>
              <w:rPr>
                <w:b/>
                <w:bCs/>
                <w:sz w:val="22"/>
                <w:szCs w:val="22"/>
              </w:rPr>
            </w:pPr>
            <w:r>
              <w:rPr>
                <w:b/>
                <w:bCs/>
                <w:sz w:val="22"/>
                <w:szCs w:val="22"/>
              </w:rPr>
              <w:t xml:space="preserve">Перечень обрабатываемых </w:t>
            </w:r>
            <w:proofErr w:type="spellStart"/>
            <w:r>
              <w:rPr>
                <w:b/>
                <w:bCs/>
                <w:sz w:val="22"/>
                <w:szCs w:val="22"/>
              </w:rPr>
              <w:t>ПДн</w:t>
            </w:r>
            <w:proofErr w:type="spellEnd"/>
            <w:r>
              <w:rPr>
                <w:b/>
                <w:bCs/>
                <w:sz w:val="22"/>
                <w:szCs w:val="22"/>
              </w:rPr>
              <w:t>*</w:t>
            </w:r>
          </w:p>
        </w:tc>
        <w:tc>
          <w:tcPr>
            <w:tcW w:w="1089" w:type="pct"/>
          </w:tcPr>
          <w:p w14:paraId="75CB6037" w14:textId="77777777" w:rsidR="009C23F2" w:rsidRDefault="004C5318">
            <w:pPr>
              <w:jc w:val="center"/>
              <w:rPr>
                <w:b/>
                <w:bCs/>
                <w:sz w:val="22"/>
                <w:szCs w:val="22"/>
              </w:rPr>
            </w:pPr>
            <w:r>
              <w:rPr>
                <w:b/>
                <w:bCs/>
                <w:sz w:val="22"/>
                <w:szCs w:val="22"/>
              </w:rPr>
              <w:t xml:space="preserve">Способы обработки </w:t>
            </w:r>
            <w:proofErr w:type="spellStart"/>
            <w:r>
              <w:rPr>
                <w:b/>
                <w:bCs/>
                <w:sz w:val="22"/>
                <w:szCs w:val="22"/>
              </w:rPr>
              <w:t>ПДн</w:t>
            </w:r>
            <w:proofErr w:type="spellEnd"/>
          </w:p>
        </w:tc>
        <w:tc>
          <w:tcPr>
            <w:tcW w:w="895" w:type="pct"/>
          </w:tcPr>
          <w:p w14:paraId="16371F76" w14:textId="77777777" w:rsidR="009C23F2" w:rsidRDefault="004C5318">
            <w:pPr>
              <w:jc w:val="center"/>
              <w:rPr>
                <w:b/>
                <w:bCs/>
                <w:sz w:val="22"/>
                <w:szCs w:val="22"/>
              </w:rPr>
            </w:pPr>
            <w:r>
              <w:rPr>
                <w:b/>
                <w:bCs/>
                <w:sz w:val="22"/>
                <w:szCs w:val="22"/>
              </w:rPr>
              <w:t xml:space="preserve">Срок обработки </w:t>
            </w:r>
            <w:proofErr w:type="spellStart"/>
            <w:r>
              <w:rPr>
                <w:b/>
                <w:bCs/>
                <w:sz w:val="22"/>
                <w:szCs w:val="22"/>
              </w:rPr>
              <w:t>ПДн</w:t>
            </w:r>
            <w:proofErr w:type="spellEnd"/>
          </w:p>
        </w:tc>
        <w:tc>
          <w:tcPr>
            <w:tcW w:w="895" w:type="pct"/>
          </w:tcPr>
          <w:p w14:paraId="5BBEA08C" w14:textId="77777777" w:rsidR="009C23F2" w:rsidRDefault="004C5318">
            <w:pPr>
              <w:jc w:val="center"/>
              <w:rPr>
                <w:b/>
                <w:bCs/>
                <w:sz w:val="22"/>
                <w:szCs w:val="22"/>
              </w:rPr>
            </w:pPr>
            <w:r>
              <w:rPr>
                <w:b/>
                <w:bCs/>
                <w:sz w:val="22"/>
                <w:szCs w:val="22"/>
              </w:rPr>
              <w:t xml:space="preserve">Срок хранения </w:t>
            </w:r>
            <w:proofErr w:type="spellStart"/>
            <w:r>
              <w:rPr>
                <w:b/>
                <w:bCs/>
                <w:sz w:val="22"/>
                <w:szCs w:val="22"/>
              </w:rPr>
              <w:t>ПДн</w:t>
            </w:r>
            <w:proofErr w:type="spellEnd"/>
          </w:p>
        </w:tc>
      </w:tr>
      <w:tr w:rsidR="00FD673F" w14:paraId="2A49DBED" w14:textId="77777777">
        <w:tc>
          <w:tcPr>
            <w:tcW w:w="5000" w:type="pct"/>
            <w:gridSpan w:val="4"/>
          </w:tcPr>
          <w:p w14:paraId="21A3DDF8" w14:textId="77777777" w:rsidR="009C23F2" w:rsidRDefault="004C5318">
            <w:pPr>
              <w:jc w:val="center"/>
              <w:rPr>
                <w:b/>
                <w:bCs/>
                <w:sz w:val="22"/>
                <w:szCs w:val="22"/>
              </w:rPr>
            </w:pPr>
            <w:r>
              <w:rPr>
                <w:b/>
                <w:sz w:val="22"/>
                <w:szCs w:val="22"/>
              </w:rPr>
              <w:t xml:space="preserve">Цель обработки </w:t>
            </w:r>
            <w:proofErr w:type="spellStart"/>
            <w:r>
              <w:rPr>
                <w:b/>
                <w:sz w:val="22"/>
                <w:szCs w:val="22"/>
              </w:rPr>
              <w:t>ПДн</w:t>
            </w:r>
            <w:proofErr w:type="spellEnd"/>
            <w:r>
              <w:rPr>
                <w:b/>
                <w:sz w:val="22"/>
                <w:szCs w:val="22"/>
              </w:rPr>
              <w:t>:</w:t>
            </w:r>
          </w:p>
          <w:p w14:paraId="26872958" w14:textId="77777777" w:rsidR="009C23F2" w:rsidRDefault="004C5318">
            <w:pPr>
              <w:jc w:val="center"/>
              <w:rPr>
                <w:sz w:val="22"/>
                <w:szCs w:val="22"/>
              </w:rPr>
            </w:pPr>
            <w:r>
              <w:rPr>
                <w:sz w:val="22"/>
                <w:szCs w:val="22"/>
              </w:rPr>
              <w:t>ве</w:t>
            </w:r>
            <w:r>
              <w:softHyphen/>
            </w:r>
            <w:r>
              <w:rPr>
                <w:sz w:val="22"/>
                <w:szCs w:val="22"/>
              </w:rPr>
              <w:t>дение кад</w:t>
            </w:r>
            <w:r>
              <w:softHyphen/>
            </w:r>
            <w:r>
              <w:rPr>
                <w:sz w:val="22"/>
                <w:szCs w:val="22"/>
              </w:rPr>
              <w:t>ро</w:t>
            </w:r>
            <w:r>
              <w:softHyphen/>
            </w:r>
            <w:r>
              <w:rPr>
                <w:sz w:val="22"/>
                <w:szCs w:val="22"/>
              </w:rPr>
              <w:t>вого и бух</w:t>
            </w:r>
            <w:r>
              <w:softHyphen/>
            </w:r>
            <w:r>
              <w:rPr>
                <w:sz w:val="22"/>
                <w:szCs w:val="22"/>
              </w:rPr>
              <w:t>галтер</w:t>
            </w:r>
            <w:r>
              <w:softHyphen/>
            </w:r>
            <w:r>
              <w:rPr>
                <w:sz w:val="22"/>
                <w:szCs w:val="22"/>
              </w:rPr>
              <w:t>ско</w:t>
            </w:r>
            <w:r>
              <w:softHyphen/>
            </w:r>
            <w:r>
              <w:rPr>
                <w:sz w:val="22"/>
                <w:szCs w:val="22"/>
              </w:rPr>
              <w:t>го уче</w:t>
            </w:r>
            <w:r>
              <w:softHyphen/>
            </w:r>
            <w:r>
              <w:rPr>
                <w:sz w:val="22"/>
                <w:szCs w:val="22"/>
              </w:rPr>
              <w:t>та</w:t>
            </w:r>
          </w:p>
        </w:tc>
      </w:tr>
      <w:tr w:rsidR="00FD673F" w14:paraId="320F3079" w14:textId="77777777">
        <w:tc>
          <w:tcPr>
            <w:tcW w:w="2121" w:type="pct"/>
            <w:vMerge w:val="restart"/>
          </w:tcPr>
          <w:p w14:paraId="6E86ED75" w14:textId="77777777" w:rsidR="009C23F2" w:rsidRDefault="004C5318">
            <w:pPr>
              <w:jc w:val="left"/>
              <w:rPr>
                <w:sz w:val="22"/>
                <w:szCs w:val="22"/>
              </w:rPr>
            </w:pPr>
            <w:r>
              <w:rPr>
                <w:i/>
                <w:iCs/>
                <w:sz w:val="22"/>
                <w:szCs w:val="22"/>
              </w:rPr>
              <w:t>ра</w:t>
            </w:r>
            <w:r>
              <w:softHyphen/>
            </w:r>
            <w:r>
              <w:rPr>
                <w:i/>
                <w:iCs/>
                <w:sz w:val="22"/>
                <w:szCs w:val="22"/>
              </w:rPr>
              <w:t>бот</w:t>
            </w:r>
            <w:r>
              <w:softHyphen/>
            </w:r>
            <w:r>
              <w:rPr>
                <w:i/>
                <w:iCs/>
                <w:sz w:val="22"/>
                <w:szCs w:val="22"/>
              </w:rPr>
              <w:t>ни</w:t>
            </w:r>
            <w:r>
              <w:softHyphen/>
            </w:r>
            <w:r>
              <w:rPr>
                <w:i/>
                <w:iCs/>
                <w:sz w:val="22"/>
                <w:szCs w:val="22"/>
              </w:rPr>
              <w:t>ки:</w:t>
            </w:r>
          </w:p>
          <w:p w14:paraId="4950A3F4" w14:textId="77777777" w:rsidR="009C23F2" w:rsidRDefault="004C5318">
            <w:pPr>
              <w:spacing w:before="240"/>
              <w:jc w:val="left"/>
              <w:rPr>
                <w:sz w:val="22"/>
                <w:szCs w:val="22"/>
                <w:u w:val="single"/>
              </w:rPr>
            </w:pPr>
            <w:r>
              <w:rPr>
                <w:sz w:val="22"/>
                <w:szCs w:val="22"/>
                <w:u w:val="single"/>
              </w:rPr>
              <w:t>иные:</w:t>
            </w:r>
          </w:p>
          <w:p w14:paraId="35AEAA9F" w14:textId="77777777" w:rsidR="009C23F2" w:rsidRDefault="004C5318">
            <w:pPr>
              <w:jc w:val="left"/>
              <w:rPr>
                <w:sz w:val="22"/>
                <w:szCs w:val="22"/>
              </w:rPr>
            </w:pPr>
            <w:r>
              <w:rPr>
                <w:sz w:val="22"/>
                <w:szCs w:val="22"/>
              </w:rPr>
              <w:t>Пас</w:t>
            </w:r>
            <w:r>
              <w:softHyphen/>
            </w:r>
            <w:r>
              <w:rPr>
                <w:sz w:val="22"/>
                <w:szCs w:val="22"/>
              </w:rPr>
              <w:t>порт;</w:t>
            </w:r>
          </w:p>
          <w:p w14:paraId="08D46D95"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587C9C1C" w14:textId="77777777" w:rsidR="009C23F2" w:rsidRDefault="004C5318">
            <w:pPr>
              <w:jc w:val="left"/>
              <w:rPr>
                <w:sz w:val="22"/>
                <w:szCs w:val="22"/>
              </w:rPr>
            </w:pPr>
            <w:r>
              <w:rPr>
                <w:sz w:val="22"/>
                <w:szCs w:val="22"/>
              </w:rPr>
              <w:t>ИНН;</w:t>
            </w:r>
          </w:p>
          <w:p w14:paraId="3F7DB3BE" w14:textId="77777777" w:rsidR="009C23F2" w:rsidRDefault="004C5318">
            <w:pPr>
              <w:jc w:val="left"/>
              <w:rPr>
                <w:sz w:val="22"/>
                <w:szCs w:val="22"/>
              </w:rPr>
            </w:pPr>
            <w:r>
              <w:rPr>
                <w:sz w:val="22"/>
                <w:szCs w:val="22"/>
              </w:rPr>
              <w:t>СНИЛС;</w:t>
            </w:r>
          </w:p>
          <w:p w14:paraId="54654422" w14:textId="77777777" w:rsidR="009C23F2" w:rsidRDefault="004C5318">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14:paraId="4BF3AA76" w14:textId="77777777" w:rsidR="009C23F2" w:rsidRDefault="004C5318">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14:paraId="5DDF5019" w14:textId="77777777" w:rsidR="009C23F2" w:rsidRDefault="004C5318">
            <w:pPr>
              <w:jc w:val="left"/>
              <w:rPr>
                <w:sz w:val="22"/>
                <w:szCs w:val="22"/>
              </w:rPr>
            </w:pPr>
            <w:r>
              <w:rPr>
                <w:sz w:val="22"/>
                <w:szCs w:val="22"/>
              </w:rPr>
              <w:t>ква</w:t>
            </w:r>
            <w:r>
              <w:softHyphen/>
            </w:r>
            <w:r>
              <w:rPr>
                <w:sz w:val="22"/>
                <w:szCs w:val="22"/>
              </w:rPr>
              <w:t>лифи</w:t>
            </w:r>
            <w:r>
              <w:softHyphen/>
            </w:r>
            <w:r>
              <w:rPr>
                <w:sz w:val="22"/>
                <w:szCs w:val="22"/>
              </w:rPr>
              <w:t>кация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14:paraId="5B10CA1D" w14:textId="77777777" w:rsidR="009C23F2" w:rsidRDefault="004C5318">
            <w:pPr>
              <w:jc w:val="left"/>
              <w:rPr>
                <w:sz w:val="22"/>
                <w:szCs w:val="22"/>
              </w:rPr>
            </w:pPr>
            <w:r>
              <w:rPr>
                <w:sz w:val="22"/>
                <w:szCs w:val="22"/>
              </w:rPr>
              <w:t>нап</w:t>
            </w:r>
            <w:r>
              <w:softHyphen/>
            </w:r>
            <w:r>
              <w:rPr>
                <w:sz w:val="22"/>
                <w:szCs w:val="22"/>
              </w:rPr>
              <w:t>равле</w:t>
            </w:r>
            <w:r>
              <w:softHyphen/>
            </w:r>
            <w:r>
              <w:rPr>
                <w:sz w:val="22"/>
                <w:szCs w:val="22"/>
              </w:rPr>
              <w:t>ние под</w:t>
            </w:r>
            <w:r>
              <w:softHyphen/>
            </w:r>
            <w:r>
              <w:rPr>
                <w:sz w:val="22"/>
                <w:szCs w:val="22"/>
              </w:rPr>
              <w:t>го</w:t>
            </w:r>
            <w:r>
              <w:softHyphen/>
            </w:r>
            <w:r>
              <w:rPr>
                <w:sz w:val="22"/>
                <w:szCs w:val="22"/>
              </w:rPr>
              <w:t>тов</w:t>
            </w:r>
            <w:r>
              <w:softHyphen/>
            </w:r>
            <w:r>
              <w:rPr>
                <w:sz w:val="22"/>
                <w:szCs w:val="22"/>
              </w:rPr>
              <w:t>ки или спе</w:t>
            </w:r>
            <w:r>
              <w:softHyphen/>
            </w:r>
            <w:r>
              <w:rPr>
                <w:sz w:val="22"/>
                <w:szCs w:val="22"/>
              </w:rPr>
              <w:t>ци</w:t>
            </w:r>
            <w:r>
              <w:softHyphen/>
            </w:r>
            <w:r>
              <w:rPr>
                <w:sz w:val="22"/>
                <w:szCs w:val="22"/>
              </w:rPr>
              <w:t>аль</w:t>
            </w:r>
            <w:r>
              <w:softHyphen/>
            </w:r>
            <w:r>
              <w:rPr>
                <w:sz w:val="22"/>
                <w:szCs w:val="22"/>
              </w:rPr>
              <w:t>ность по до</w:t>
            </w:r>
            <w:r>
              <w:softHyphen/>
            </w:r>
            <w:r>
              <w:rPr>
                <w:sz w:val="22"/>
                <w:szCs w:val="22"/>
              </w:rPr>
              <w:t>кумен</w:t>
            </w:r>
            <w:r>
              <w:softHyphen/>
            </w:r>
            <w:r>
              <w:rPr>
                <w:sz w:val="22"/>
                <w:szCs w:val="22"/>
              </w:rPr>
              <w:t>ту об об</w:t>
            </w:r>
            <w:r>
              <w:softHyphen/>
            </w:r>
            <w:r>
              <w:rPr>
                <w:sz w:val="22"/>
                <w:szCs w:val="22"/>
              </w:rPr>
              <w:t>ра</w:t>
            </w:r>
            <w:r>
              <w:softHyphen/>
            </w:r>
            <w:r>
              <w:rPr>
                <w:sz w:val="22"/>
                <w:szCs w:val="22"/>
              </w:rPr>
              <w:t>зова</w:t>
            </w:r>
            <w:r>
              <w:softHyphen/>
            </w:r>
            <w:r>
              <w:rPr>
                <w:sz w:val="22"/>
                <w:szCs w:val="22"/>
              </w:rPr>
              <w:t>нии;</w:t>
            </w:r>
          </w:p>
          <w:p w14:paraId="2E269E1E" w14:textId="77777777" w:rsidR="009C23F2" w:rsidRDefault="004C5318">
            <w:pPr>
              <w:jc w:val="left"/>
              <w:rPr>
                <w:sz w:val="22"/>
                <w:szCs w:val="22"/>
              </w:rPr>
            </w:pPr>
            <w:r>
              <w:rPr>
                <w:sz w:val="22"/>
                <w:szCs w:val="22"/>
              </w:rPr>
              <w:t>се</w:t>
            </w:r>
            <w:r>
              <w:softHyphen/>
            </w:r>
            <w:r>
              <w:rPr>
                <w:sz w:val="22"/>
                <w:szCs w:val="22"/>
              </w:rPr>
              <w:t>мей</w:t>
            </w:r>
            <w:r>
              <w:softHyphen/>
            </w:r>
            <w:r>
              <w:rPr>
                <w:sz w:val="22"/>
                <w:szCs w:val="22"/>
              </w:rPr>
              <w:t>ное по</w:t>
            </w:r>
            <w:r>
              <w:softHyphen/>
            </w:r>
            <w:r>
              <w:rPr>
                <w:sz w:val="22"/>
                <w:szCs w:val="22"/>
              </w:rPr>
              <w:t>ложе</w:t>
            </w:r>
            <w:r>
              <w:softHyphen/>
            </w:r>
            <w:r>
              <w:rPr>
                <w:sz w:val="22"/>
                <w:szCs w:val="22"/>
              </w:rPr>
              <w:t>ние;</w:t>
            </w:r>
          </w:p>
          <w:p w14:paraId="1A8CA7BD" w14:textId="77777777" w:rsidR="009C23F2" w:rsidRDefault="004C5318">
            <w:pPr>
              <w:jc w:val="left"/>
              <w:rPr>
                <w:sz w:val="22"/>
                <w:szCs w:val="22"/>
              </w:rPr>
            </w:pPr>
            <w:r>
              <w:rPr>
                <w:sz w:val="22"/>
                <w:szCs w:val="22"/>
              </w:rPr>
              <w:t>ад</w:t>
            </w:r>
            <w:r>
              <w:softHyphen/>
            </w:r>
            <w:r>
              <w:rPr>
                <w:sz w:val="22"/>
                <w:szCs w:val="22"/>
              </w:rPr>
              <w:t>рес ре</w:t>
            </w:r>
            <w:r>
              <w:softHyphen/>
            </w:r>
            <w:r>
              <w:rPr>
                <w:sz w:val="22"/>
                <w:szCs w:val="22"/>
              </w:rPr>
              <w:t>гис</w:t>
            </w:r>
            <w:r>
              <w:softHyphen/>
            </w:r>
            <w:r>
              <w:rPr>
                <w:sz w:val="22"/>
                <w:szCs w:val="22"/>
              </w:rPr>
              <w:t>тра</w:t>
            </w:r>
            <w:r>
              <w:softHyphen/>
            </w:r>
            <w:r>
              <w:rPr>
                <w:sz w:val="22"/>
                <w:szCs w:val="22"/>
              </w:rPr>
              <w:t>ции;</w:t>
            </w:r>
          </w:p>
          <w:p w14:paraId="210BB20A" w14:textId="77777777" w:rsidR="009C23F2" w:rsidRDefault="004C5318">
            <w:pPr>
              <w:jc w:val="left"/>
              <w:rPr>
                <w:sz w:val="22"/>
                <w:szCs w:val="22"/>
              </w:rPr>
            </w:pPr>
            <w:r>
              <w:rPr>
                <w:sz w:val="22"/>
                <w:szCs w:val="22"/>
              </w:rPr>
              <w:t>ад</w:t>
            </w:r>
            <w:r>
              <w:softHyphen/>
            </w:r>
            <w:r>
              <w:rPr>
                <w:sz w:val="22"/>
                <w:szCs w:val="22"/>
              </w:rPr>
              <w:t>рес про</w:t>
            </w:r>
            <w:r>
              <w:softHyphen/>
            </w:r>
            <w:r>
              <w:rPr>
                <w:sz w:val="22"/>
                <w:szCs w:val="22"/>
              </w:rPr>
              <w:t>жива</w:t>
            </w:r>
            <w:r>
              <w:softHyphen/>
            </w:r>
            <w:r>
              <w:rPr>
                <w:sz w:val="22"/>
                <w:szCs w:val="22"/>
              </w:rPr>
              <w:t>ния;</w:t>
            </w:r>
          </w:p>
          <w:p w14:paraId="58B9DBD5"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14:paraId="6D336F0A" w14:textId="77777777" w:rsidR="009C23F2" w:rsidRDefault="004C5318">
            <w:pPr>
              <w:jc w:val="left"/>
              <w:rPr>
                <w:sz w:val="22"/>
                <w:szCs w:val="22"/>
              </w:rPr>
            </w:pPr>
            <w:r>
              <w:rPr>
                <w:sz w:val="22"/>
                <w:szCs w:val="22"/>
              </w:rPr>
              <w:t>от</w:t>
            </w:r>
            <w:r>
              <w:softHyphen/>
            </w:r>
            <w:r>
              <w:rPr>
                <w:sz w:val="22"/>
                <w:szCs w:val="22"/>
              </w:rPr>
              <w:t>но</w:t>
            </w:r>
            <w:r>
              <w:softHyphen/>
            </w:r>
            <w:r>
              <w:rPr>
                <w:sz w:val="22"/>
                <w:szCs w:val="22"/>
              </w:rPr>
              <w:t>шение к во</w:t>
            </w:r>
            <w:r>
              <w:softHyphen/>
            </w:r>
            <w:r>
              <w:rPr>
                <w:sz w:val="22"/>
                <w:szCs w:val="22"/>
              </w:rPr>
              <w:t>ин</w:t>
            </w:r>
            <w:r>
              <w:softHyphen/>
            </w:r>
            <w:r>
              <w:rPr>
                <w:sz w:val="22"/>
                <w:szCs w:val="22"/>
              </w:rPr>
              <w:t>ской обя</w:t>
            </w:r>
            <w:r>
              <w:softHyphen/>
            </w:r>
            <w:r>
              <w:rPr>
                <w:sz w:val="22"/>
                <w:szCs w:val="22"/>
              </w:rPr>
              <w:t>зан</w:t>
            </w:r>
            <w:r>
              <w:softHyphen/>
            </w:r>
            <w:r>
              <w:rPr>
                <w:sz w:val="22"/>
                <w:szCs w:val="22"/>
              </w:rPr>
              <w:t>ности, во</w:t>
            </w:r>
            <w:r>
              <w:softHyphen/>
            </w:r>
            <w:r>
              <w:rPr>
                <w:sz w:val="22"/>
                <w:szCs w:val="22"/>
              </w:rPr>
              <w:t>ин</w:t>
            </w:r>
            <w:r>
              <w:softHyphen/>
            </w:r>
            <w:r>
              <w:rPr>
                <w:sz w:val="22"/>
                <w:szCs w:val="22"/>
              </w:rPr>
              <w:t>ское зва</w:t>
            </w:r>
            <w:r>
              <w:softHyphen/>
            </w:r>
            <w:r>
              <w:rPr>
                <w:sz w:val="22"/>
                <w:szCs w:val="22"/>
              </w:rPr>
              <w:t>ние, сос</w:t>
            </w:r>
            <w:r>
              <w:softHyphen/>
            </w:r>
            <w:r>
              <w:rPr>
                <w:sz w:val="22"/>
                <w:szCs w:val="22"/>
              </w:rPr>
              <w:t>тав ро</w:t>
            </w:r>
            <w:r>
              <w:softHyphen/>
            </w:r>
            <w:r>
              <w:rPr>
                <w:sz w:val="22"/>
                <w:szCs w:val="22"/>
              </w:rPr>
              <w:t>да вой</w:t>
            </w:r>
            <w:r>
              <w:softHyphen/>
            </w:r>
            <w:r>
              <w:rPr>
                <w:sz w:val="22"/>
                <w:szCs w:val="22"/>
              </w:rPr>
              <w:t>ск, све</w:t>
            </w:r>
            <w:r>
              <w:softHyphen/>
            </w:r>
            <w:r>
              <w:rPr>
                <w:sz w:val="22"/>
                <w:szCs w:val="22"/>
              </w:rPr>
              <w:t>дения из во</w:t>
            </w:r>
            <w:r>
              <w:softHyphen/>
            </w:r>
            <w:r>
              <w:rPr>
                <w:sz w:val="22"/>
                <w:szCs w:val="22"/>
              </w:rPr>
              <w:t>ен</w:t>
            </w:r>
            <w:r>
              <w:softHyphen/>
            </w:r>
            <w:r>
              <w:rPr>
                <w:sz w:val="22"/>
                <w:szCs w:val="22"/>
              </w:rPr>
              <w:t>но</w:t>
            </w:r>
            <w:r>
              <w:softHyphen/>
            </w:r>
            <w:r>
              <w:rPr>
                <w:sz w:val="22"/>
                <w:szCs w:val="22"/>
              </w:rPr>
              <w:t>го би</w:t>
            </w:r>
            <w:r>
              <w:softHyphen/>
            </w:r>
            <w:r>
              <w:rPr>
                <w:sz w:val="22"/>
                <w:szCs w:val="22"/>
              </w:rPr>
              <w:t>лета, при</w:t>
            </w:r>
            <w:r>
              <w:softHyphen/>
            </w:r>
            <w:r>
              <w:rPr>
                <w:sz w:val="22"/>
                <w:szCs w:val="22"/>
              </w:rPr>
              <w:t>пис</w:t>
            </w:r>
            <w:r>
              <w:softHyphen/>
            </w:r>
            <w:r>
              <w:rPr>
                <w:sz w:val="22"/>
                <w:szCs w:val="22"/>
              </w:rPr>
              <w:t>но</w:t>
            </w:r>
            <w:r>
              <w:softHyphen/>
            </w:r>
            <w:r>
              <w:rPr>
                <w:sz w:val="22"/>
                <w:szCs w:val="22"/>
              </w:rPr>
              <w:t>го сви</w:t>
            </w:r>
            <w:r>
              <w:softHyphen/>
            </w:r>
            <w:r>
              <w:rPr>
                <w:sz w:val="22"/>
                <w:szCs w:val="22"/>
              </w:rPr>
              <w:t>детель</w:t>
            </w:r>
            <w:r>
              <w:softHyphen/>
            </w:r>
            <w:r>
              <w:rPr>
                <w:sz w:val="22"/>
                <w:szCs w:val="22"/>
              </w:rPr>
              <w:t>ства, све</w:t>
            </w:r>
            <w:r>
              <w:softHyphen/>
            </w:r>
            <w:r>
              <w:rPr>
                <w:sz w:val="22"/>
                <w:szCs w:val="22"/>
              </w:rPr>
              <w:t>дения о пос</w:t>
            </w:r>
            <w:r>
              <w:softHyphen/>
            </w:r>
            <w:r>
              <w:rPr>
                <w:sz w:val="22"/>
                <w:szCs w:val="22"/>
              </w:rPr>
              <w:t>та</w:t>
            </w:r>
            <w:r>
              <w:softHyphen/>
            </w:r>
            <w:r>
              <w:rPr>
                <w:sz w:val="22"/>
                <w:szCs w:val="22"/>
              </w:rPr>
              <w:t>нов</w:t>
            </w:r>
            <w:r>
              <w:softHyphen/>
            </w:r>
            <w:r>
              <w:rPr>
                <w:sz w:val="22"/>
                <w:szCs w:val="22"/>
              </w:rPr>
              <w:t>ке на во</w:t>
            </w:r>
            <w:r>
              <w:softHyphen/>
            </w:r>
            <w:r>
              <w:rPr>
                <w:sz w:val="22"/>
                <w:szCs w:val="22"/>
              </w:rPr>
              <w:t>ин</w:t>
            </w:r>
            <w:r>
              <w:softHyphen/>
            </w:r>
            <w:r>
              <w:rPr>
                <w:sz w:val="22"/>
                <w:szCs w:val="22"/>
              </w:rPr>
              <w:t>ский учет;</w:t>
            </w:r>
          </w:p>
          <w:p w14:paraId="6937CBB7" w14:textId="77777777" w:rsidR="009C23F2" w:rsidRDefault="004C5318">
            <w:pPr>
              <w:jc w:val="left"/>
              <w:rPr>
                <w:sz w:val="22"/>
                <w:szCs w:val="22"/>
              </w:rPr>
            </w:pPr>
            <w:r>
              <w:rPr>
                <w:sz w:val="22"/>
                <w:szCs w:val="22"/>
              </w:rPr>
              <w:t>дан</w:t>
            </w:r>
            <w:r>
              <w:softHyphen/>
            </w:r>
            <w:r>
              <w:rPr>
                <w:sz w:val="22"/>
                <w:szCs w:val="22"/>
              </w:rPr>
              <w:t>ные по</w:t>
            </w:r>
            <w:r>
              <w:softHyphen/>
            </w:r>
            <w:r>
              <w:rPr>
                <w:sz w:val="22"/>
                <w:szCs w:val="22"/>
              </w:rPr>
              <w:t>лиса обя</w:t>
            </w:r>
            <w:r>
              <w:softHyphen/>
            </w:r>
            <w:r>
              <w:rPr>
                <w:sz w:val="22"/>
                <w:szCs w:val="22"/>
              </w:rPr>
              <w:t>затель</w:t>
            </w:r>
            <w:r>
              <w:softHyphen/>
            </w:r>
            <w:r>
              <w:rPr>
                <w:sz w:val="22"/>
                <w:szCs w:val="22"/>
              </w:rPr>
              <w:t>но</w:t>
            </w:r>
            <w:r>
              <w:softHyphen/>
            </w:r>
            <w:r>
              <w:rPr>
                <w:sz w:val="22"/>
                <w:szCs w:val="22"/>
              </w:rPr>
              <w:t>го ме</w:t>
            </w:r>
            <w:r>
              <w:softHyphen/>
            </w:r>
            <w:r>
              <w:rPr>
                <w:sz w:val="22"/>
                <w:szCs w:val="22"/>
              </w:rPr>
              <w:t>дицин</w:t>
            </w:r>
            <w:r>
              <w:softHyphen/>
            </w:r>
            <w:r>
              <w:rPr>
                <w:sz w:val="22"/>
                <w:szCs w:val="22"/>
              </w:rPr>
              <w:t>ско</w:t>
            </w:r>
            <w:r>
              <w:softHyphen/>
            </w:r>
            <w:r>
              <w:rPr>
                <w:sz w:val="22"/>
                <w:szCs w:val="22"/>
              </w:rPr>
              <w:t>го стра</w:t>
            </w:r>
            <w:r>
              <w:softHyphen/>
            </w:r>
            <w:r>
              <w:rPr>
                <w:sz w:val="22"/>
                <w:szCs w:val="22"/>
              </w:rPr>
              <w:t>хова</w:t>
            </w:r>
            <w:r>
              <w:softHyphen/>
            </w:r>
            <w:r>
              <w:rPr>
                <w:sz w:val="22"/>
                <w:szCs w:val="22"/>
              </w:rPr>
              <w:t>ния;</w:t>
            </w:r>
          </w:p>
          <w:p w14:paraId="1C8F19B4" w14:textId="77777777" w:rsidR="009C23F2" w:rsidRDefault="004C5318">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14:paraId="38D9C949" w14:textId="77777777" w:rsidR="009C23F2" w:rsidRDefault="004C5318">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tc>
        <w:tc>
          <w:tcPr>
            <w:tcW w:w="1089" w:type="pct"/>
          </w:tcPr>
          <w:p w14:paraId="160BC685"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5CCB9D5A" w14:textId="77777777" w:rsidR="009C23F2" w:rsidRPr="001A7918" w:rsidRDefault="004C5318">
            <w:pPr>
              <w:jc w:val="left"/>
              <w:rPr>
                <w:sz w:val="22"/>
                <w:szCs w:val="22"/>
              </w:rPr>
            </w:pPr>
            <w:r>
              <w:rPr>
                <w:sz w:val="22"/>
                <w:szCs w:val="22"/>
              </w:rPr>
              <w:t>в течение срока действия поручения обработки персональных данных</w:t>
            </w:r>
          </w:p>
        </w:tc>
        <w:tc>
          <w:tcPr>
            <w:tcW w:w="895" w:type="pct"/>
          </w:tcPr>
          <w:p w14:paraId="0A607903"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139998DA" w14:textId="77777777">
        <w:tc>
          <w:tcPr>
            <w:tcW w:w="2121" w:type="pct"/>
            <w:vMerge/>
          </w:tcPr>
          <w:p w14:paraId="0BC35745" w14:textId="77777777" w:rsidR="009C23F2" w:rsidRDefault="009C23F2">
            <w:pPr>
              <w:jc w:val="left"/>
              <w:rPr>
                <w:sz w:val="22"/>
                <w:szCs w:val="22"/>
              </w:rPr>
            </w:pPr>
          </w:p>
          <w:p w14:paraId="5FF7A637" w14:textId="77777777" w:rsidR="009C23F2" w:rsidRDefault="009C23F2">
            <w:pPr>
              <w:spacing w:before="240"/>
              <w:jc w:val="left"/>
              <w:rPr>
                <w:sz w:val="22"/>
                <w:szCs w:val="22"/>
                <w:u w:val="single"/>
              </w:rPr>
            </w:pPr>
          </w:p>
          <w:p w14:paraId="3AB07601" w14:textId="77777777" w:rsidR="009C23F2" w:rsidRDefault="009C23F2">
            <w:pPr>
              <w:jc w:val="left"/>
              <w:rPr>
                <w:sz w:val="22"/>
                <w:szCs w:val="22"/>
              </w:rPr>
            </w:pPr>
          </w:p>
          <w:p w14:paraId="1EABDF07" w14:textId="77777777" w:rsidR="009C23F2" w:rsidRDefault="009C23F2">
            <w:pPr>
              <w:jc w:val="left"/>
              <w:rPr>
                <w:sz w:val="22"/>
                <w:szCs w:val="22"/>
              </w:rPr>
            </w:pPr>
          </w:p>
          <w:p w14:paraId="4297E124" w14:textId="77777777" w:rsidR="009C23F2" w:rsidRDefault="009C23F2">
            <w:pPr>
              <w:jc w:val="left"/>
              <w:rPr>
                <w:sz w:val="22"/>
                <w:szCs w:val="22"/>
              </w:rPr>
            </w:pPr>
          </w:p>
          <w:p w14:paraId="57A4F480" w14:textId="77777777" w:rsidR="009C23F2" w:rsidRDefault="009C23F2">
            <w:pPr>
              <w:jc w:val="left"/>
              <w:rPr>
                <w:sz w:val="22"/>
                <w:szCs w:val="22"/>
              </w:rPr>
            </w:pPr>
          </w:p>
          <w:p w14:paraId="6E44A4D8" w14:textId="77777777" w:rsidR="009C23F2" w:rsidRDefault="009C23F2">
            <w:pPr>
              <w:jc w:val="left"/>
              <w:rPr>
                <w:sz w:val="22"/>
                <w:szCs w:val="22"/>
              </w:rPr>
            </w:pPr>
          </w:p>
          <w:p w14:paraId="5A74E435" w14:textId="77777777" w:rsidR="009C23F2" w:rsidRDefault="009C23F2">
            <w:pPr>
              <w:jc w:val="left"/>
              <w:rPr>
                <w:sz w:val="22"/>
                <w:szCs w:val="22"/>
              </w:rPr>
            </w:pPr>
          </w:p>
          <w:p w14:paraId="5163BB44" w14:textId="77777777" w:rsidR="009C23F2" w:rsidRDefault="009C23F2">
            <w:pPr>
              <w:jc w:val="left"/>
              <w:rPr>
                <w:sz w:val="22"/>
                <w:szCs w:val="22"/>
              </w:rPr>
            </w:pPr>
          </w:p>
          <w:p w14:paraId="7A13FCC3" w14:textId="77777777" w:rsidR="009C23F2" w:rsidRDefault="009C23F2">
            <w:pPr>
              <w:jc w:val="left"/>
              <w:rPr>
                <w:sz w:val="22"/>
                <w:szCs w:val="22"/>
              </w:rPr>
            </w:pPr>
          </w:p>
          <w:p w14:paraId="6BD4B59B" w14:textId="77777777" w:rsidR="009C23F2" w:rsidRDefault="009C23F2">
            <w:pPr>
              <w:jc w:val="left"/>
              <w:rPr>
                <w:sz w:val="22"/>
                <w:szCs w:val="22"/>
              </w:rPr>
            </w:pPr>
          </w:p>
          <w:p w14:paraId="5A47E362" w14:textId="77777777" w:rsidR="009C23F2" w:rsidRDefault="009C23F2">
            <w:pPr>
              <w:jc w:val="left"/>
              <w:rPr>
                <w:sz w:val="22"/>
                <w:szCs w:val="22"/>
              </w:rPr>
            </w:pPr>
          </w:p>
          <w:p w14:paraId="12EB0BFC" w14:textId="77777777" w:rsidR="009C23F2" w:rsidRDefault="009C23F2">
            <w:pPr>
              <w:jc w:val="left"/>
              <w:rPr>
                <w:sz w:val="22"/>
                <w:szCs w:val="22"/>
              </w:rPr>
            </w:pPr>
          </w:p>
          <w:p w14:paraId="5E376CCE" w14:textId="77777777" w:rsidR="009C23F2" w:rsidRDefault="009C23F2">
            <w:pPr>
              <w:jc w:val="left"/>
              <w:rPr>
                <w:sz w:val="22"/>
                <w:szCs w:val="22"/>
              </w:rPr>
            </w:pPr>
          </w:p>
          <w:p w14:paraId="0F5605C3" w14:textId="77777777" w:rsidR="009C23F2" w:rsidRDefault="009C23F2">
            <w:pPr>
              <w:jc w:val="left"/>
              <w:rPr>
                <w:sz w:val="22"/>
                <w:szCs w:val="22"/>
              </w:rPr>
            </w:pPr>
          </w:p>
          <w:p w14:paraId="7227C508" w14:textId="77777777" w:rsidR="009C23F2" w:rsidRDefault="009C23F2">
            <w:pPr>
              <w:jc w:val="left"/>
              <w:rPr>
                <w:sz w:val="22"/>
                <w:szCs w:val="22"/>
              </w:rPr>
            </w:pPr>
          </w:p>
          <w:p w14:paraId="7ABEB0C6" w14:textId="77777777" w:rsidR="009C23F2" w:rsidRDefault="009C23F2">
            <w:pPr>
              <w:jc w:val="left"/>
              <w:rPr>
                <w:sz w:val="22"/>
                <w:szCs w:val="22"/>
              </w:rPr>
            </w:pPr>
          </w:p>
          <w:p w14:paraId="0090994A" w14:textId="77777777" w:rsidR="009C23F2" w:rsidRDefault="009C23F2">
            <w:pPr>
              <w:jc w:val="left"/>
              <w:rPr>
                <w:sz w:val="22"/>
                <w:szCs w:val="22"/>
              </w:rPr>
            </w:pPr>
          </w:p>
        </w:tc>
        <w:tc>
          <w:tcPr>
            <w:tcW w:w="1089" w:type="pct"/>
          </w:tcPr>
          <w:p w14:paraId="46555B03"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53916598" w14:textId="77777777" w:rsidR="009C23F2" w:rsidRPr="001A7918" w:rsidRDefault="004C5318">
            <w:pPr>
              <w:jc w:val="left"/>
              <w:rPr>
                <w:sz w:val="22"/>
                <w:szCs w:val="22"/>
              </w:rPr>
            </w:pPr>
            <w:r>
              <w:rPr>
                <w:sz w:val="22"/>
                <w:szCs w:val="22"/>
              </w:rPr>
              <w:t>в течение срока действия трудового договора</w:t>
            </w:r>
          </w:p>
        </w:tc>
        <w:tc>
          <w:tcPr>
            <w:tcW w:w="895" w:type="pct"/>
          </w:tcPr>
          <w:p w14:paraId="0BF365EB"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34D02DEC" w14:textId="77777777">
        <w:tc>
          <w:tcPr>
            <w:tcW w:w="2121" w:type="pct"/>
          </w:tcPr>
          <w:p w14:paraId="0689AAAE" w14:textId="77777777" w:rsidR="009C23F2" w:rsidRDefault="004C5318">
            <w:pPr>
              <w:jc w:val="left"/>
              <w:rPr>
                <w:sz w:val="22"/>
                <w:szCs w:val="22"/>
              </w:rPr>
            </w:pPr>
            <w:r>
              <w:rPr>
                <w:i/>
                <w:iCs/>
                <w:sz w:val="22"/>
                <w:szCs w:val="22"/>
              </w:rPr>
              <w:lastRenderedPageBreak/>
              <w:t>близ</w:t>
            </w:r>
            <w:r>
              <w:softHyphen/>
            </w:r>
            <w:r>
              <w:rPr>
                <w:i/>
                <w:iCs/>
                <w:sz w:val="22"/>
                <w:szCs w:val="22"/>
              </w:rPr>
              <w:t>кие родс</w:t>
            </w:r>
            <w:r>
              <w:softHyphen/>
            </w:r>
            <w:r>
              <w:rPr>
                <w:i/>
                <w:iCs/>
                <w:sz w:val="22"/>
                <w:szCs w:val="22"/>
              </w:rPr>
              <w:t>твен</w:t>
            </w:r>
            <w:r>
              <w:softHyphen/>
            </w:r>
            <w:r>
              <w:rPr>
                <w:i/>
                <w:iCs/>
                <w:sz w:val="22"/>
                <w:szCs w:val="22"/>
              </w:rPr>
              <w:t>ни</w:t>
            </w:r>
            <w:r>
              <w:softHyphen/>
            </w:r>
            <w:r>
              <w:rPr>
                <w:i/>
                <w:iCs/>
                <w:sz w:val="22"/>
                <w:szCs w:val="22"/>
              </w:rPr>
              <w:t>ки ра</w:t>
            </w:r>
            <w:r>
              <w:softHyphen/>
            </w:r>
            <w:r>
              <w:rPr>
                <w:i/>
                <w:iCs/>
                <w:sz w:val="22"/>
                <w:szCs w:val="22"/>
              </w:rPr>
              <w:t>бот</w:t>
            </w:r>
            <w:r>
              <w:softHyphen/>
            </w:r>
            <w:r>
              <w:rPr>
                <w:i/>
                <w:iCs/>
                <w:sz w:val="22"/>
                <w:szCs w:val="22"/>
              </w:rPr>
              <w:t>ни</w:t>
            </w:r>
            <w:r>
              <w:softHyphen/>
            </w:r>
            <w:r>
              <w:rPr>
                <w:i/>
                <w:iCs/>
                <w:sz w:val="22"/>
                <w:szCs w:val="22"/>
              </w:rPr>
              <w:t>ков:</w:t>
            </w:r>
          </w:p>
          <w:p w14:paraId="6A6593A0" w14:textId="77777777" w:rsidR="009C23F2" w:rsidRDefault="004C5318">
            <w:pPr>
              <w:spacing w:before="240"/>
              <w:jc w:val="left"/>
              <w:rPr>
                <w:sz w:val="22"/>
                <w:szCs w:val="22"/>
                <w:u w:val="single"/>
              </w:rPr>
            </w:pPr>
            <w:r>
              <w:rPr>
                <w:sz w:val="22"/>
                <w:szCs w:val="22"/>
                <w:u w:val="single"/>
              </w:rPr>
              <w:t>иные:</w:t>
            </w:r>
          </w:p>
          <w:p w14:paraId="55DD46BA"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24EF331A" w14:textId="77777777" w:rsidR="009C23F2" w:rsidRDefault="004C5318">
            <w:pPr>
              <w:jc w:val="left"/>
              <w:rPr>
                <w:sz w:val="22"/>
                <w:szCs w:val="22"/>
              </w:rPr>
            </w:pPr>
            <w:r>
              <w:rPr>
                <w:sz w:val="22"/>
                <w:szCs w:val="22"/>
              </w:rPr>
              <w:t>сте</w:t>
            </w:r>
            <w:r>
              <w:softHyphen/>
            </w:r>
            <w:r>
              <w:rPr>
                <w:sz w:val="22"/>
                <w:szCs w:val="22"/>
              </w:rPr>
              <w:t>пень родс</w:t>
            </w:r>
            <w:r>
              <w:softHyphen/>
            </w:r>
            <w:r>
              <w:rPr>
                <w:sz w:val="22"/>
                <w:szCs w:val="22"/>
              </w:rPr>
              <w:t>тва;</w:t>
            </w:r>
          </w:p>
          <w:p w14:paraId="078824A5"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0CF28A43" w14:textId="77777777" w:rsidR="009C23F2" w:rsidRDefault="004C5318">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14:paraId="4FAEE848" w14:textId="77777777" w:rsidR="009C23F2" w:rsidRDefault="004C5318">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14:paraId="0411F7FD" w14:textId="77777777" w:rsidR="009C23F2" w:rsidRDefault="004C5318">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tc>
        <w:tc>
          <w:tcPr>
            <w:tcW w:w="1089" w:type="pct"/>
          </w:tcPr>
          <w:p w14:paraId="4063529E"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3D654998" w14:textId="77777777" w:rsidR="009C23F2" w:rsidRPr="001A7918" w:rsidRDefault="004C5318">
            <w:pPr>
              <w:jc w:val="left"/>
              <w:rPr>
                <w:sz w:val="22"/>
                <w:szCs w:val="22"/>
              </w:rPr>
            </w:pPr>
            <w:r>
              <w:rPr>
                <w:sz w:val="22"/>
                <w:szCs w:val="22"/>
              </w:rPr>
              <w:t>в течение срока действия поручения обработки персональных данных</w:t>
            </w:r>
          </w:p>
        </w:tc>
        <w:tc>
          <w:tcPr>
            <w:tcW w:w="895" w:type="pct"/>
          </w:tcPr>
          <w:p w14:paraId="71C53005"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65CEB7E9" w14:textId="77777777">
        <w:tc>
          <w:tcPr>
            <w:tcW w:w="5000" w:type="pct"/>
            <w:gridSpan w:val="4"/>
          </w:tcPr>
          <w:p w14:paraId="317E852F" w14:textId="77777777" w:rsidR="009C23F2" w:rsidRDefault="004C5318">
            <w:pPr>
              <w:jc w:val="center"/>
              <w:rPr>
                <w:b/>
                <w:bCs/>
                <w:sz w:val="22"/>
                <w:szCs w:val="22"/>
              </w:rPr>
            </w:pPr>
            <w:r>
              <w:rPr>
                <w:b/>
                <w:sz w:val="22"/>
                <w:szCs w:val="22"/>
              </w:rPr>
              <w:t xml:space="preserve">Цель обработки </w:t>
            </w:r>
            <w:proofErr w:type="spellStart"/>
            <w:r>
              <w:rPr>
                <w:b/>
                <w:sz w:val="22"/>
                <w:szCs w:val="22"/>
              </w:rPr>
              <w:t>ПДн</w:t>
            </w:r>
            <w:proofErr w:type="spellEnd"/>
            <w:r>
              <w:rPr>
                <w:b/>
                <w:sz w:val="22"/>
                <w:szCs w:val="22"/>
              </w:rPr>
              <w:t>:</w:t>
            </w:r>
          </w:p>
          <w:p w14:paraId="5DC83CBB" w14:textId="77777777" w:rsidR="009C23F2" w:rsidRDefault="004C5318">
            <w:pPr>
              <w:jc w:val="center"/>
              <w:rPr>
                <w:sz w:val="22"/>
                <w:szCs w:val="22"/>
              </w:rPr>
            </w:pPr>
            <w:r>
              <w:rPr>
                <w:sz w:val="22"/>
                <w:szCs w:val="22"/>
              </w:rPr>
              <w:t>обес</w:t>
            </w:r>
            <w:r>
              <w:softHyphen/>
            </w:r>
            <w:r>
              <w:rPr>
                <w:sz w:val="22"/>
                <w:szCs w:val="22"/>
              </w:rPr>
              <w:t>пе</w:t>
            </w:r>
            <w:r>
              <w:softHyphen/>
            </w:r>
            <w:r>
              <w:rPr>
                <w:sz w:val="22"/>
                <w:szCs w:val="22"/>
              </w:rPr>
              <w:t>чение соб</w:t>
            </w:r>
            <w:r>
              <w:softHyphen/>
            </w:r>
            <w:r>
              <w:rPr>
                <w:sz w:val="22"/>
                <w:szCs w:val="22"/>
              </w:rPr>
              <w:t>лю</w:t>
            </w:r>
            <w:r>
              <w:softHyphen/>
            </w:r>
            <w:r>
              <w:rPr>
                <w:sz w:val="22"/>
                <w:szCs w:val="22"/>
              </w:rPr>
              <w:t>дения за</w:t>
            </w:r>
            <w:r>
              <w:softHyphen/>
            </w:r>
            <w:r>
              <w:rPr>
                <w:sz w:val="22"/>
                <w:szCs w:val="22"/>
              </w:rPr>
              <w:t>коно</w:t>
            </w:r>
            <w:r>
              <w:softHyphen/>
            </w:r>
            <w:r>
              <w:rPr>
                <w:sz w:val="22"/>
                <w:szCs w:val="22"/>
              </w:rPr>
              <w:t>датель</w:t>
            </w:r>
            <w:r>
              <w:softHyphen/>
            </w:r>
            <w:r>
              <w:rPr>
                <w:sz w:val="22"/>
                <w:szCs w:val="22"/>
              </w:rPr>
              <w:t>ства РФ в сфе</w:t>
            </w:r>
            <w:r>
              <w:softHyphen/>
            </w:r>
            <w:r>
              <w:rPr>
                <w:sz w:val="22"/>
                <w:szCs w:val="22"/>
              </w:rPr>
              <w:t>ре здра</w:t>
            </w:r>
            <w:r>
              <w:softHyphen/>
            </w:r>
            <w:r>
              <w:rPr>
                <w:sz w:val="22"/>
                <w:szCs w:val="22"/>
              </w:rPr>
              <w:t>во</w:t>
            </w:r>
            <w:r>
              <w:softHyphen/>
            </w:r>
            <w:r>
              <w:rPr>
                <w:sz w:val="22"/>
                <w:szCs w:val="22"/>
              </w:rPr>
              <w:t>ох</w:t>
            </w:r>
            <w:r>
              <w:softHyphen/>
            </w:r>
            <w:r>
              <w:rPr>
                <w:sz w:val="22"/>
                <w:szCs w:val="22"/>
              </w:rPr>
              <w:t>ра</w:t>
            </w:r>
            <w:r>
              <w:softHyphen/>
            </w:r>
            <w:r>
              <w:rPr>
                <w:sz w:val="22"/>
                <w:szCs w:val="22"/>
              </w:rPr>
              <w:t>нения</w:t>
            </w:r>
          </w:p>
        </w:tc>
      </w:tr>
      <w:tr w:rsidR="00FD673F" w14:paraId="09F2E1B4" w14:textId="77777777">
        <w:tc>
          <w:tcPr>
            <w:tcW w:w="2121" w:type="pct"/>
          </w:tcPr>
          <w:p w14:paraId="467247A7" w14:textId="77777777" w:rsidR="009C23F2" w:rsidRDefault="004C5318">
            <w:pPr>
              <w:jc w:val="left"/>
              <w:rPr>
                <w:sz w:val="22"/>
                <w:szCs w:val="22"/>
              </w:rPr>
            </w:pPr>
            <w:r>
              <w:rPr>
                <w:i/>
                <w:iCs/>
                <w:sz w:val="22"/>
                <w:szCs w:val="22"/>
              </w:rPr>
              <w:t>ра</w:t>
            </w:r>
            <w:r>
              <w:softHyphen/>
            </w:r>
            <w:r>
              <w:rPr>
                <w:i/>
                <w:iCs/>
                <w:sz w:val="22"/>
                <w:szCs w:val="22"/>
              </w:rPr>
              <w:t>бот</w:t>
            </w:r>
            <w:r>
              <w:softHyphen/>
            </w:r>
            <w:r>
              <w:rPr>
                <w:i/>
                <w:iCs/>
                <w:sz w:val="22"/>
                <w:szCs w:val="22"/>
              </w:rPr>
              <w:t>ни</w:t>
            </w:r>
            <w:r>
              <w:softHyphen/>
            </w:r>
            <w:r>
              <w:rPr>
                <w:i/>
                <w:iCs/>
                <w:sz w:val="22"/>
                <w:szCs w:val="22"/>
              </w:rPr>
              <w:t>ки:</w:t>
            </w:r>
          </w:p>
          <w:p w14:paraId="29339BA0" w14:textId="77777777" w:rsidR="009C23F2" w:rsidRDefault="004C5318">
            <w:pPr>
              <w:spacing w:before="240"/>
              <w:jc w:val="left"/>
              <w:rPr>
                <w:sz w:val="22"/>
                <w:szCs w:val="22"/>
                <w:u w:val="single"/>
              </w:rPr>
            </w:pPr>
            <w:r>
              <w:rPr>
                <w:sz w:val="22"/>
                <w:szCs w:val="22"/>
                <w:u w:val="single"/>
              </w:rPr>
              <w:t>иные:</w:t>
            </w:r>
          </w:p>
          <w:p w14:paraId="3BE60751" w14:textId="77777777" w:rsidR="009C23F2" w:rsidRDefault="004C5318">
            <w:pPr>
              <w:jc w:val="left"/>
              <w:rPr>
                <w:sz w:val="22"/>
                <w:szCs w:val="22"/>
              </w:rPr>
            </w:pPr>
            <w:r>
              <w:rPr>
                <w:sz w:val="22"/>
                <w:szCs w:val="22"/>
              </w:rPr>
              <w:t>Пас</w:t>
            </w:r>
            <w:r>
              <w:softHyphen/>
            </w:r>
            <w:r>
              <w:rPr>
                <w:sz w:val="22"/>
                <w:szCs w:val="22"/>
              </w:rPr>
              <w:t>порт;</w:t>
            </w:r>
          </w:p>
          <w:p w14:paraId="02B37F21"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3B20BA27" w14:textId="77777777" w:rsidR="009C23F2" w:rsidRDefault="004C5318">
            <w:pPr>
              <w:jc w:val="left"/>
              <w:rPr>
                <w:sz w:val="22"/>
                <w:szCs w:val="22"/>
              </w:rPr>
            </w:pPr>
            <w:r>
              <w:rPr>
                <w:sz w:val="22"/>
                <w:szCs w:val="22"/>
              </w:rPr>
              <w:t>ИНН;</w:t>
            </w:r>
          </w:p>
          <w:p w14:paraId="7192479A" w14:textId="77777777" w:rsidR="009C23F2" w:rsidRDefault="004C5318">
            <w:pPr>
              <w:jc w:val="left"/>
              <w:rPr>
                <w:sz w:val="22"/>
                <w:szCs w:val="22"/>
              </w:rPr>
            </w:pPr>
            <w:r>
              <w:rPr>
                <w:sz w:val="22"/>
                <w:szCs w:val="22"/>
              </w:rPr>
              <w:t>СНИЛС;</w:t>
            </w:r>
          </w:p>
          <w:p w14:paraId="13D1E332" w14:textId="77777777" w:rsidR="009C23F2" w:rsidRDefault="004C5318">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14:paraId="7605BF91" w14:textId="77777777" w:rsidR="009C23F2" w:rsidRDefault="004C5318">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14:paraId="559305AD" w14:textId="77777777" w:rsidR="009C23F2" w:rsidRDefault="004C5318">
            <w:pPr>
              <w:jc w:val="left"/>
              <w:rPr>
                <w:sz w:val="22"/>
                <w:szCs w:val="22"/>
              </w:rPr>
            </w:pPr>
            <w:r>
              <w:rPr>
                <w:sz w:val="22"/>
                <w:szCs w:val="22"/>
              </w:rPr>
              <w:t>ме</w:t>
            </w:r>
            <w:r>
              <w:softHyphen/>
            </w:r>
            <w:r>
              <w:rPr>
                <w:sz w:val="22"/>
                <w:szCs w:val="22"/>
              </w:rPr>
              <w:t>сяц рож</w:t>
            </w:r>
            <w:r>
              <w:softHyphen/>
            </w:r>
            <w:r>
              <w:rPr>
                <w:sz w:val="22"/>
                <w:szCs w:val="22"/>
              </w:rPr>
              <w:t>де</w:t>
            </w:r>
            <w:r>
              <w:softHyphen/>
            </w:r>
            <w:r>
              <w:rPr>
                <w:sz w:val="22"/>
                <w:szCs w:val="22"/>
              </w:rPr>
              <w:t>ния;</w:t>
            </w:r>
          </w:p>
          <w:p w14:paraId="044D9C30" w14:textId="77777777" w:rsidR="009C23F2" w:rsidRDefault="004C5318">
            <w:pPr>
              <w:jc w:val="left"/>
              <w:rPr>
                <w:sz w:val="22"/>
                <w:szCs w:val="22"/>
              </w:rPr>
            </w:pPr>
            <w:r>
              <w:rPr>
                <w:sz w:val="22"/>
                <w:szCs w:val="22"/>
              </w:rPr>
              <w:t>год рож</w:t>
            </w:r>
            <w:r>
              <w:softHyphen/>
            </w:r>
            <w:r>
              <w:rPr>
                <w:sz w:val="22"/>
                <w:szCs w:val="22"/>
              </w:rPr>
              <w:t>де</w:t>
            </w:r>
            <w:r>
              <w:softHyphen/>
            </w:r>
            <w:r>
              <w:rPr>
                <w:sz w:val="22"/>
                <w:szCs w:val="22"/>
              </w:rPr>
              <w:t>ния;</w:t>
            </w:r>
          </w:p>
          <w:p w14:paraId="306D84DA" w14:textId="77777777" w:rsidR="009C23F2" w:rsidRDefault="004C5318">
            <w:pPr>
              <w:jc w:val="left"/>
              <w:rPr>
                <w:sz w:val="22"/>
                <w:szCs w:val="22"/>
              </w:rPr>
            </w:pPr>
            <w:r>
              <w:rPr>
                <w:sz w:val="22"/>
                <w:szCs w:val="22"/>
              </w:rPr>
              <w:t>све</w:t>
            </w:r>
            <w:r>
              <w:softHyphen/>
            </w:r>
            <w:r>
              <w:rPr>
                <w:sz w:val="22"/>
                <w:szCs w:val="22"/>
              </w:rPr>
              <w:t>дения об об</w:t>
            </w:r>
            <w:r>
              <w:softHyphen/>
            </w:r>
            <w:r>
              <w:rPr>
                <w:sz w:val="22"/>
                <w:szCs w:val="22"/>
              </w:rPr>
              <w:t>ра</w:t>
            </w:r>
            <w:r>
              <w:softHyphen/>
            </w:r>
            <w:r>
              <w:rPr>
                <w:sz w:val="22"/>
                <w:szCs w:val="22"/>
              </w:rPr>
              <w:t>зова</w:t>
            </w:r>
            <w:r>
              <w:softHyphen/>
            </w:r>
            <w:r>
              <w:rPr>
                <w:sz w:val="22"/>
                <w:szCs w:val="22"/>
              </w:rPr>
              <w:t>нии;</w:t>
            </w:r>
          </w:p>
          <w:p w14:paraId="748E6780" w14:textId="77777777" w:rsidR="009C23F2" w:rsidRDefault="004C5318">
            <w:pPr>
              <w:jc w:val="left"/>
              <w:rPr>
                <w:sz w:val="22"/>
                <w:szCs w:val="22"/>
              </w:rPr>
            </w:pPr>
            <w:r>
              <w:rPr>
                <w:sz w:val="22"/>
                <w:szCs w:val="22"/>
              </w:rPr>
              <w:t>рек</w:t>
            </w:r>
            <w:r>
              <w:softHyphen/>
            </w:r>
            <w:r>
              <w:rPr>
                <w:sz w:val="22"/>
                <w:szCs w:val="22"/>
              </w:rPr>
              <w:t>ви</w:t>
            </w:r>
            <w:r>
              <w:softHyphen/>
            </w:r>
            <w:r>
              <w:rPr>
                <w:sz w:val="22"/>
                <w:szCs w:val="22"/>
              </w:rPr>
              <w:t>зиты до</w:t>
            </w:r>
            <w:r>
              <w:softHyphen/>
            </w:r>
            <w:r>
              <w:rPr>
                <w:sz w:val="22"/>
                <w:szCs w:val="22"/>
              </w:rPr>
              <w:t>кумен</w:t>
            </w:r>
            <w:r>
              <w:softHyphen/>
            </w:r>
            <w:r>
              <w:rPr>
                <w:sz w:val="22"/>
                <w:szCs w:val="22"/>
              </w:rPr>
              <w:t>та об об</w:t>
            </w:r>
            <w:r>
              <w:softHyphen/>
            </w:r>
            <w:r>
              <w:rPr>
                <w:sz w:val="22"/>
                <w:szCs w:val="22"/>
              </w:rPr>
              <w:t>ра</w:t>
            </w:r>
            <w:r>
              <w:softHyphen/>
            </w:r>
            <w:r>
              <w:rPr>
                <w:sz w:val="22"/>
                <w:szCs w:val="22"/>
              </w:rPr>
              <w:t>зова</w:t>
            </w:r>
            <w:r>
              <w:softHyphen/>
            </w:r>
            <w:r>
              <w:rPr>
                <w:sz w:val="22"/>
                <w:szCs w:val="22"/>
              </w:rPr>
              <w:t>нии</w:t>
            </w:r>
          </w:p>
        </w:tc>
        <w:tc>
          <w:tcPr>
            <w:tcW w:w="1089" w:type="pct"/>
          </w:tcPr>
          <w:p w14:paraId="16257E35"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37676F87" w14:textId="77777777" w:rsidR="009C23F2" w:rsidRPr="001A7918" w:rsidRDefault="004C5318">
            <w:pPr>
              <w:jc w:val="left"/>
              <w:rPr>
                <w:sz w:val="22"/>
                <w:szCs w:val="22"/>
              </w:rPr>
            </w:pPr>
            <w:r>
              <w:rPr>
                <w:sz w:val="22"/>
                <w:szCs w:val="22"/>
              </w:rPr>
              <w:t>в течение срока действия трудового договора</w:t>
            </w:r>
          </w:p>
        </w:tc>
        <w:tc>
          <w:tcPr>
            <w:tcW w:w="895" w:type="pct"/>
          </w:tcPr>
          <w:p w14:paraId="162E5155" w14:textId="77777777" w:rsidR="009C23F2" w:rsidRDefault="004C5318">
            <w:pPr>
              <w:jc w:val="left"/>
              <w:rPr>
                <w:sz w:val="22"/>
                <w:szCs w:val="22"/>
                <w:lang w:val="en-US"/>
              </w:rPr>
            </w:pPr>
            <w:r>
              <w:rPr>
                <w:sz w:val="22"/>
                <w:szCs w:val="22"/>
                <w:lang w:val="en-US"/>
              </w:rPr>
              <w:t xml:space="preserve">50/75 </w:t>
            </w:r>
            <w:proofErr w:type="spellStart"/>
            <w:r>
              <w:rPr>
                <w:sz w:val="22"/>
                <w:szCs w:val="22"/>
                <w:lang w:val="en-US"/>
              </w:rPr>
              <w:t>лет</w:t>
            </w:r>
            <w:proofErr w:type="spellEnd"/>
          </w:p>
        </w:tc>
      </w:tr>
      <w:tr w:rsidR="00FD673F" w14:paraId="2E4F7EC5" w14:textId="77777777">
        <w:tc>
          <w:tcPr>
            <w:tcW w:w="2121" w:type="pct"/>
            <w:vMerge w:val="restart"/>
          </w:tcPr>
          <w:p w14:paraId="45C9763B" w14:textId="77777777" w:rsidR="009C23F2" w:rsidRDefault="004C5318">
            <w:pPr>
              <w:jc w:val="left"/>
              <w:rPr>
                <w:sz w:val="22"/>
                <w:szCs w:val="22"/>
              </w:rPr>
            </w:pPr>
            <w:r>
              <w:rPr>
                <w:i/>
                <w:iCs/>
                <w:sz w:val="22"/>
                <w:szCs w:val="22"/>
              </w:rPr>
              <w:t>близ</w:t>
            </w:r>
            <w:r>
              <w:softHyphen/>
            </w:r>
            <w:r>
              <w:rPr>
                <w:i/>
                <w:iCs/>
                <w:sz w:val="22"/>
                <w:szCs w:val="22"/>
              </w:rPr>
              <w:t>кие родс</w:t>
            </w:r>
            <w:r>
              <w:softHyphen/>
            </w:r>
            <w:r>
              <w:rPr>
                <w:i/>
                <w:iCs/>
                <w:sz w:val="22"/>
                <w:szCs w:val="22"/>
              </w:rPr>
              <w:t>твен</w:t>
            </w:r>
            <w:r>
              <w:softHyphen/>
            </w:r>
            <w:r>
              <w:rPr>
                <w:i/>
                <w:iCs/>
                <w:sz w:val="22"/>
                <w:szCs w:val="22"/>
              </w:rPr>
              <w:t>ни</w:t>
            </w:r>
            <w:r>
              <w:softHyphen/>
            </w:r>
            <w:r>
              <w:rPr>
                <w:i/>
                <w:iCs/>
                <w:sz w:val="22"/>
                <w:szCs w:val="22"/>
              </w:rPr>
              <w:t>ки ра</w:t>
            </w:r>
            <w:r>
              <w:softHyphen/>
            </w:r>
            <w:r>
              <w:rPr>
                <w:i/>
                <w:iCs/>
                <w:sz w:val="22"/>
                <w:szCs w:val="22"/>
              </w:rPr>
              <w:t>бот</w:t>
            </w:r>
            <w:r>
              <w:softHyphen/>
            </w:r>
            <w:r>
              <w:rPr>
                <w:i/>
                <w:iCs/>
                <w:sz w:val="22"/>
                <w:szCs w:val="22"/>
              </w:rPr>
              <w:t>ни</w:t>
            </w:r>
            <w:r>
              <w:softHyphen/>
            </w:r>
            <w:r>
              <w:rPr>
                <w:i/>
                <w:iCs/>
                <w:sz w:val="22"/>
                <w:szCs w:val="22"/>
              </w:rPr>
              <w:t>ков:</w:t>
            </w:r>
          </w:p>
          <w:p w14:paraId="5CC985FB" w14:textId="77777777" w:rsidR="009C23F2" w:rsidRDefault="004C5318">
            <w:pPr>
              <w:spacing w:before="240"/>
              <w:jc w:val="left"/>
              <w:rPr>
                <w:sz w:val="22"/>
                <w:szCs w:val="22"/>
                <w:u w:val="single"/>
              </w:rPr>
            </w:pPr>
            <w:r>
              <w:rPr>
                <w:sz w:val="22"/>
                <w:szCs w:val="22"/>
                <w:u w:val="single"/>
              </w:rPr>
              <w:t>иные:</w:t>
            </w:r>
          </w:p>
          <w:p w14:paraId="3A25D223"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57FB6E64" w14:textId="77777777" w:rsidR="009C23F2" w:rsidRDefault="004C5318">
            <w:pPr>
              <w:jc w:val="left"/>
              <w:rPr>
                <w:sz w:val="22"/>
                <w:szCs w:val="22"/>
              </w:rPr>
            </w:pPr>
            <w:r>
              <w:rPr>
                <w:sz w:val="22"/>
                <w:szCs w:val="22"/>
              </w:rPr>
              <w:t>сте</w:t>
            </w:r>
            <w:r>
              <w:softHyphen/>
            </w:r>
            <w:r>
              <w:rPr>
                <w:sz w:val="22"/>
                <w:szCs w:val="22"/>
              </w:rPr>
              <w:t>пень родс</w:t>
            </w:r>
            <w:r>
              <w:softHyphen/>
            </w:r>
            <w:r>
              <w:rPr>
                <w:sz w:val="22"/>
                <w:szCs w:val="22"/>
              </w:rPr>
              <w:t>тва;</w:t>
            </w:r>
          </w:p>
          <w:p w14:paraId="63C6DED3"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5F5F1F17"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p w14:paraId="5F389869" w14:textId="77777777" w:rsidR="009C23F2" w:rsidRDefault="004C5318">
            <w:pPr>
              <w:jc w:val="left"/>
              <w:rPr>
                <w:sz w:val="22"/>
                <w:szCs w:val="22"/>
              </w:rPr>
            </w:pPr>
            <w:r>
              <w:rPr>
                <w:sz w:val="22"/>
                <w:szCs w:val="22"/>
              </w:rPr>
              <w:t>да</w:t>
            </w:r>
            <w:r>
              <w:softHyphen/>
            </w:r>
            <w:r>
              <w:rPr>
                <w:sz w:val="22"/>
                <w:szCs w:val="22"/>
              </w:rPr>
              <w:t>та рож</w:t>
            </w:r>
            <w:r>
              <w:softHyphen/>
            </w:r>
            <w:r>
              <w:rPr>
                <w:sz w:val="22"/>
                <w:szCs w:val="22"/>
              </w:rPr>
              <w:t>де</w:t>
            </w:r>
            <w:r>
              <w:softHyphen/>
            </w:r>
            <w:r>
              <w:rPr>
                <w:sz w:val="22"/>
                <w:szCs w:val="22"/>
              </w:rPr>
              <w:t>ния;</w:t>
            </w:r>
          </w:p>
          <w:p w14:paraId="193BD2EE" w14:textId="77777777" w:rsidR="009C23F2" w:rsidRDefault="004C5318">
            <w:pPr>
              <w:jc w:val="left"/>
              <w:rPr>
                <w:sz w:val="22"/>
                <w:szCs w:val="22"/>
              </w:rPr>
            </w:pPr>
            <w:r>
              <w:rPr>
                <w:sz w:val="22"/>
                <w:szCs w:val="22"/>
              </w:rPr>
              <w:t>мес</w:t>
            </w:r>
            <w:r>
              <w:softHyphen/>
            </w:r>
            <w:r>
              <w:rPr>
                <w:sz w:val="22"/>
                <w:szCs w:val="22"/>
              </w:rPr>
              <w:t>то рож</w:t>
            </w:r>
            <w:r>
              <w:softHyphen/>
            </w:r>
            <w:r>
              <w:rPr>
                <w:sz w:val="22"/>
                <w:szCs w:val="22"/>
              </w:rPr>
              <w:t>де</w:t>
            </w:r>
            <w:r>
              <w:softHyphen/>
            </w:r>
            <w:r>
              <w:rPr>
                <w:sz w:val="22"/>
                <w:szCs w:val="22"/>
              </w:rPr>
              <w:t>ния;</w:t>
            </w:r>
          </w:p>
          <w:p w14:paraId="2717C5AF" w14:textId="77777777" w:rsidR="009C23F2" w:rsidRDefault="004C5318">
            <w:pPr>
              <w:jc w:val="left"/>
              <w:rPr>
                <w:sz w:val="22"/>
                <w:szCs w:val="22"/>
              </w:rPr>
            </w:pPr>
            <w:r>
              <w:rPr>
                <w:sz w:val="22"/>
                <w:szCs w:val="22"/>
              </w:rPr>
              <w:t>ад</w:t>
            </w:r>
            <w:r>
              <w:softHyphen/>
            </w:r>
            <w:r>
              <w:rPr>
                <w:sz w:val="22"/>
                <w:szCs w:val="22"/>
              </w:rPr>
              <w:t>рес мес</w:t>
            </w:r>
            <w:r>
              <w:softHyphen/>
            </w:r>
            <w:r>
              <w:rPr>
                <w:sz w:val="22"/>
                <w:szCs w:val="22"/>
              </w:rPr>
              <w:t>та жи</w:t>
            </w:r>
            <w:r>
              <w:softHyphen/>
            </w:r>
            <w:r>
              <w:rPr>
                <w:sz w:val="22"/>
                <w:szCs w:val="22"/>
              </w:rPr>
              <w:t>тель</w:t>
            </w:r>
            <w:r>
              <w:softHyphen/>
            </w:r>
            <w:r>
              <w:rPr>
                <w:sz w:val="22"/>
                <w:szCs w:val="22"/>
              </w:rPr>
              <w:t>ства;</w:t>
            </w:r>
          </w:p>
          <w:p w14:paraId="5607A084" w14:textId="77777777" w:rsidR="009C23F2" w:rsidRDefault="004C5318">
            <w:pPr>
              <w:jc w:val="left"/>
              <w:rPr>
                <w:sz w:val="22"/>
                <w:szCs w:val="22"/>
              </w:rPr>
            </w:pPr>
            <w:r>
              <w:rPr>
                <w:sz w:val="22"/>
                <w:szCs w:val="22"/>
              </w:rPr>
              <w:t>Дан</w:t>
            </w:r>
            <w:r>
              <w:softHyphen/>
            </w:r>
            <w:r>
              <w:rPr>
                <w:sz w:val="22"/>
                <w:szCs w:val="22"/>
              </w:rPr>
              <w:t>ные па</w:t>
            </w:r>
            <w:r>
              <w:softHyphen/>
            </w:r>
            <w:r>
              <w:rPr>
                <w:sz w:val="22"/>
                <w:szCs w:val="22"/>
              </w:rPr>
              <w:t>ци</w:t>
            </w:r>
            <w:r>
              <w:softHyphen/>
            </w:r>
            <w:r>
              <w:rPr>
                <w:sz w:val="22"/>
                <w:szCs w:val="22"/>
              </w:rPr>
              <w:t>ен</w:t>
            </w:r>
            <w:r>
              <w:softHyphen/>
            </w:r>
            <w:r>
              <w:rPr>
                <w:sz w:val="22"/>
                <w:szCs w:val="22"/>
              </w:rPr>
              <w:t>тов;</w:t>
            </w:r>
          </w:p>
          <w:p w14:paraId="7DA5CEE7" w14:textId="77777777" w:rsidR="009C23F2" w:rsidRDefault="004C5318">
            <w:pPr>
              <w:jc w:val="left"/>
              <w:rPr>
                <w:sz w:val="22"/>
                <w:szCs w:val="22"/>
              </w:rPr>
            </w:pPr>
            <w:r>
              <w:rPr>
                <w:sz w:val="22"/>
                <w:szCs w:val="22"/>
              </w:rPr>
              <w:lastRenderedPageBreak/>
              <w:t>Сог</w:t>
            </w:r>
            <w:r>
              <w:softHyphen/>
            </w:r>
            <w:r>
              <w:rPr>
                <w:sz w:val="22"/>
                <w:szCs w:val="22"/>
              </w:rPr>
              <w:t>ла</w:t>
            </w:r>
            <w:r>
              <w:softHyphen/>
            </w:r>
            <w:r>
              <w:rPr>
                <w:sz w:val="22"/>
                <w:szCs w:val="22"/>
              </w:rPr>
              <w:t>сия и до</w:t>
            </w:r>
            <w:r>
              <w:softHyphen/>
            </w:r>
            <w:r>
              <w:rPr>
                <w:sz w:val="22"/>
                <w:szCs w:val="22"/>
              </w:rPr>
              <w:t>гово</w:t>
            </w:r>
            <w:r>
              <w:softHyphen/>
            </w:r>
            <w:r>
              <w:rPr>
                <w:sz w:val="22"/>
                <w:szCs w:val="22"/>
              </w:rPr>
              <w:t>ры;</w:t>
            </w:r>
          </w:p>
          <w:p w14:paraId="5CFF63C9" w14:textId="77777777" w:rsidR="009C23F2" w:rsidRDefault="004C5318">
            <w:pPr>
              <w:jc w:val="left"/>
              <w:rPr>
                <w:sz w:val="22"/>
                <w:szCs w:val="22"/>
              </w:rPr>
            </w:pPr>
            <w:r>
              <w:rPr>
                <w:sz w:val="22"/>
                <w:szCs w:val="22"/>
              </w:rPr>
              <w:t>Кар</w:t>
            </w:r>
            <w:r>
              <w:softHyphen/>
            </w:r>
            <w:r>
              <w:rPr>
                <w:sz w:val="22"/>
                <w:szCs w:val="22"/>
              </w:rPr>
              <w:t>то</w:t>
            </w:r>
            <w:r>
              <w:softHyphen/>
            </w:r>
            <w:r>
              <w:rPr>
                <w:sz w:val="22"/>
                <w:szCs w:val="22"/>
              </w:rPr>
              <w:t>тека па</w:t>
            </w:r>
            <w:r>
              <w:softHyphen/>
            </w:r>
            <w:r>
              <w:rPr>
                <w:sz w:val="22"/>
                <w:szCs w:val="22"/>
              </w:rPr>
              <w:t>ци</w:t>
            </w:r>
            <w:r>
              <w:softHyphen/>
            </w:r>
            <w:r>
              <w:rPr>
                <w:sz w:val="22"/>
                <w:szCs w:val="22"/>
              </w:rPr>
              <w:t>ен</w:t>
            </w:r>
            <w:r>
              <w:softHyphen/>
            </w:r>
            <w:r>
              <w:rPr>
                <w:sz w:val="22"/>
                <w:szCs w:val="22"/>
              </w:rPr>
              <w:t>та</w:t>
            </w:r>
          </w:p>
        </w:tc>
        <w:tc>
          <w:tcPr>
            <w:tcW w:w="1089" w:type="pct"/>
          </w:tcPr>
          <w:p w14:paraId="4CA3F733" w14:textId="77777777" w:rsidR="009C23F2" w:rsidRDefault="004C5318">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494F4FEB" w14:textId="77777777" w:rsidR="009C23F2" w:rsidRPr="001A7918" w:rsidRDefault="004C5318">
            <w:pPr>
              <w:jc w:val="left"/>
              <w:rPr>
                <w:sz w:val="22"/>
                <w:szCs w:val="22"/>
              </w:rPr>
            </w:pPr>
            <w:r>
              <w:rPr>
                <w:sz w:val="22"/>
                <w:szCs w:val="22"/>
              </w:rPr>
              <w:t>в течение срока действия трудового договора</w:t>
            </w:r>
          </w:p>
        </w:tc>
        <w:tc>
          <w:tcPr>
            <w:tcW w:w="895" w:type="pct"/>
          </w:tcPr>
          <w:p w14:paraId="02B9D5E6"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1CA8832B" w14:textId="77777777">
        <w:tc>
          <w:tcPr>
            <w:tcW w:w="2121" w:type="pct"/>
            <w:vMerge/>
          </w:tcPr>
          <w:p w14:paraId="3ABF1779" w14:textId="77777777" w:rsidR="009C23F2" w:rsidRDefault="009C23F2">
            <w:pPr>
              <w:jc w:val="left"/>
              <w:rPr>
                <w:sz w:val="22"/>
                <w:szCs w:val="22"/>
              </w:rPr>
            </w:pPr>
          </w:p>
          <w:p w14:paraId="4FF44783" w14:textId="77777777" w:rsidR="009C23F2" w:rsidRDefault="009C23F2">
            <w:pPr>
              <w:spacing w:before="240"/>
              <w:jc w:val="left"/>
              <w:rPr>
                <w:sz w:val="22"/>
                <w:szCs w:val="22"/>
                <w:u w:val="single"/>
              </w:rPr>
            </w:pPr>
          </w:p>
          <w:p w14:paraId="69683C29" w14:textId="77777777" w:rsidR="009C23F2" w:rsidRDefault="009C23F2">
            <w:pPr>
              <w:jc w:val="left"/>
              <w:rPr>
                <w:sz w:val="22"/>
                <w:szCs w:val="22"/>
              </w:rPr>
            </w:pPr>
          </w:p>
          <w:p w14:paraId="5ED8ED59" w14:textId="77777777" w:rsidR="009C23F2" w:rsidRDefault="009C23F2">
            <w:pPr>
              <w:jc w:val="left"/>
              <w:rPr>
                <w:sz w:val="22"/>
                <w:szCs w:val="22"/>
              </w:rPr>
            </w:pPr>
          </w:p>
          <w:p w14:paraId="43166438" w14:textId="77777777" w:rsidR="009C23F2" w:rsidRDefault="009C23F2">
            <w:pPr>
              <w:jc w:val="left"/>
              <w:rPr>
                <w:sz w:val="22"/>
                <w:szCs w:val="22"/>
              </w:rPr>
            </w:pPr>
          </w:p>
          <w:p w14:paraId="4D0F9FF8" w14:textId="77777777" w:rsidR="009C23F2" w:rsidRDefault="009C23F2">
            <w:pPr>
              <w:jc w:val="left"/>
              <w:rPr>
                <w:sz w:val="22"/>
                <w:szCs w:val="22"/>
              </w:rPr>
            </w:pPr>
          </w:p>
          <w:p w14:paraId="6B78CEF3" w14:textId="77777777" w:rsidR="009C23F2" w:rsidRDefault="009C23F2">
            <w:pPr>
              <w:jc w:val="left"/>
              <w:rPr>
                <w:sz w:val="22"/>
                <w:szCs w:val="22"/>
              </w:rPr>
            </w:pPr>
          </w:p>
          <w:p w14:paraId="14A822A9" w14:textId="77777777" w:rsidR="009C23F2" w:rsidRDefault="009C23F2">
            <w:pPr>
              <w:jc w:val="left"/>
              <w:rPr>
                <w:sz w:val="22"/>
                <w:szCs w:val="22"/>
              </w:rPr>
            </w:pPr>
          </w:p>
          <w:p w14:paraId="114673E8" w14:textId="77777777" w:rsidR="009C23F2" w:rsidRDefault="009C23F2">
            <w:pPr>
              <w:jc w:val="left"/>
              <w:rPr>
                <w:sz w:val="22"/>
                <w:szCs w:val="22"/>
              </w:rPr>
            </w:pPr>
          </w:p>
          <w:p w14:paraId="56D93BD5" w14:textId="77777777" w:rsidR="009C23F2" w:rsidRDefault="009C23F2">
            <w:pPr>
              <w:jc w:val="left"/>
              <w:rPr>
                <w:sz w:val="22"/>
                <w:szCs w:val="22"/>
              </w:rPr>
            </w:pPr>
          </w:p>
          <w:p w14:paraId="66D94F31" w14:textId="77777777" w:rsidR="009C23F2" w:rsidRDefault="009C23F2">
            <w:pPr>
              <w:jc w:val="left"/>
              <w:rPr>
                <w:sz w:val="22"/>
                <w:szCs w:val="22"/>
              </w:rPr>
            </w:pPr>
          </w:p>
          <w:p w14:paraId="39BFEB76" w14:textId="77777777" w:rsidR="009C23F2" w:rsidRDefault="009C23F2">
            <w:pPr>
              <w:jc w:val="left"/>
              <w:rPr>
                <w:sz w:val="22"/>
                <w:szCs w:val="22"/>
              </w:rPr>
            </w:pPr>
          </w:p>
        </w:tc>
        <w:tc>
          <w:tcPr>
            <w:tcW w:w="1089" w:type="pct"/>
          </w:tcPr>
          <w:p w14:paraId="12B8CD7C"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56AFC9B0" w14:textId="77777777" w:rsidR="009C23F2" w:rsidRPr="001A7918" w:rsidRDefault="004C5318">
            <w:pPr>
              <w:jc w:val="left"/>
              <w:rPr>
                <w:sz w:val="22"/>
                <w:szCs w:val="22"/>
              </w:rPr>
            </w:pPr>
            <w:r>
              <w:rPr>
                <w:sz w:val="22"/>
                <w:szCs w:val="22"/>
              </w:rPr>
              <w:t>в течение срока действия трудового договора</w:t>
            </w:r>
          </w:p>
        </w:tc>
        <w:tc>
          <w:tcPr>
            <w:tcW w:w="895" w:type="pct"/>
          </w:tcPr>
          <w:p w14:paraId="30D95542" w14:textId="77777777" w:rsidR="009C23F2" w:rsidRPr="001A7918" w:rsidRDefault="004C5318">
            <w:pPr>
              <w:jc w:val="left"/>
              <w:rPr>
                <w:sz w:val="22"/>
                <w:szCs w:val="22"/>
              </w:rPr>
            </w:pPr>
            <w:r w:rsidRPr="001A7918">
              <w:rPr>
                <w:sz w:val="22"/>
                <w:szCs w:val="22"/>
              </w:rPr>
              <w:t xml:space="preserve">в соответствии с нормативными правовыми актами, регламентирующими </w:t>
            </w:r>
            <w:r w:rsidRPr="001A7918">
              <w:rPr>
                <w:sz w:val="22"/>
                <w:szCs w:val="22"/>
              </w:rPr>
              <w:lastRenderedPageBreak/>
              <w:t>порядок хранения персональных данных</w:t>
            </w:r>
          </w:p>
        </w:tc>
      </w:tr>
      <w:tr w:rsidR="00FD673F" w14:paraId="5C0F8048" w14:textId="77777777">
        <w:tc>
          <w:tcPr>
            <w:tcW w:w="2121" w:type="pct"/>
            <w:vMerge w:val="restart"/>
          </w:tcPr>
          <w:p w14:paraId="07BCD953" w14:textId="77777777" w:rsidR="009C23F2" w:rsidRDefault="004C5318">
            <w:pPr>
              <w:jc w:val="left"/>
              <w:rPr>
                <w:sz w:val="22"/>
                <w:szCs w:val="22"/>
              </w:rPr>
            </w:pPr>
            <w:r>
              <w:rPr>
                <w:i/>
                <w:iCs/>
                <w:sz w:val="22"/>
                <w:szCs w:val="22"/>
              </w:rPr>
              <w:lastRenderedPageBreak/>
              <w:t>уво</w:t>
            </w:r>
            <w:r>
              <w:softHyphen/>
            </w:r>
            <w:r>
              <w:rPr>
                <w:i/>
                <w:iCs/>
                <w:sz w:val="22"/>
                <w:szCs w:val="22"/>
              </w:rPr>
              <w:t>лен</w:t>
            </w:r>
            <w:r>
              <w:softHyphen/>
            </w:r>
            <w:r>
              <w:rPr>
                <w:i/>
                <w:iCs/>
                <w:sz w:val="22"/>
                <w:szCs w:val="22"/>
              </w:rPr>
              <w:t>ные ра</w:t>
            </w:r>
            <w:r>
              <w:softHyphen/>
            </w:r>
            <w:r>
              <w:rPr>
                <w:i/>
                <w:iCs/>
                <w:sz w:val="22"/>
                <w:szCs w:val="22"/>
              </w:rPr>
              <w:t>бот</w:t>
            </w:r>
            <w:r>
              <w:softHyphen/>
            </w:r>
            <w:r>
              <w:rPr>
                <w:i/>
                <w:iCs/>
                <w:sz w:val="22"/>
                <w:szCs w:val="22"/>
              </w:rPr>
              <w:t>ни</w:t>
            </w:r>
            <w:r>
              <w:softHyphen/>
            </w:r>
            <w:r>
              <w:rPr>
                <w:i/>
                <w:iCs/>
                <w:sz w:val="22"/>
                <w:szCs w:val="22"/>
              </w:rPr>
              <w:t>ки:</w:t>
            </w:r>
          </w:p>
          <w:p w14:paraId="72E9EA50" w14:textId="77777777" w:rsidR="009C23F2" w:rsidRDefault="004C5318">
            <w:pPr>
              <w:spacing w:before="240"/>
              <w:jc w:val="left"/>
              <w:rPr>
                <w:sz w:val="22"/>
                <w:szCs w:val="22"/>
                <w:u w:val="single"/>
              </w:rPr>
            </w:pPr>
            <w:r>
              <w:rPr>
                <w:sz w:val="22"/>
                <w:szCs w:val="22"/>
                <w:u w:val="single"/>
              </w:rPr>
              <w:t>иные:</w:t>
            </w:r>
          </w:p>
          <w:p w14:paraId="12CF02DD"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2AAD9F3E"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61C2E7E3"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0D46CB8E"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6FFBC320"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287999D6" w14:textId="77777777" w:rsidR="009C23F2" w:rsidRDefault="004C5318">
            <w:pPr>
              <w:jc w:val="left"/>
              <w:rPr>
                <w:sz w:val="22"/>
                <w:szCs w:val="22"/>
                <w:lang w:val="en-US"/>
              </w:rPr>
            </w:pPr>
            <w:r>
              <w:rPr>
                <w:sz w:val="22"/>
                <w:szCs w:val="22"/>
                <w:lang w:val="en-US"/>
              </w:rPr>
              <w:t xml:space="preserve">50/75 </w:t>
            </w:r>
            <w:proofErr w:type="spellStart"/>
            <w:r>
              <w:rPr>
                <w:sz w:val="22"/>
                <w:szCs w:val="22"/>
                <w:lang w:val="en-US"/>
              </w:rPr>
              <w:t>лет</w:t>
            </w:r>
            <w:proofErr w:type="spellEnd"/>
          </w:p>
        </w:tc>
      </w:tr>
      <w:tr w:rsidR="00FD673F" w14:paraId="69C06387" w14:textId="77777777">
        <w:tc>
          <w:tcPr>
            <w:tcW w:w="2121" w:type="pct"/>
            <w:vMerge/>
          </w:tcPr>
          <w:p w14:paraId="59B92651" w14:textId="77777777" w:rsidR="009C23F2" w:rsidRDefault="009C23F2">
            <w:pPr>
              <w:jc w:val="left"/>
              <w:rPr>
                <w:sz w:val="22"/>
                <w:szCs w:val="22"/>
              </w:rPr>
            </w:pPr>
          </w:p>
          <w:p w14:paraId="2EFFDB4D" w14:textId="77777777" w:rsidR="009C23F2" w:rsidRDefault="009C23F2">
            <w:pPr>
              <w:spacing w:before="240"/>
              <w:jc w:val="left"/>
              <w:rPr>
                <w:sz w:val="22"/>
                <w:szCs w:val="22"/>
                <w:u w:val="single"/>
              </w:rPr>
            </w:pPr>
          </w:p>
          <w:p w14:paraId="288CE5B3" w14:textId="77777777" w:rsidR="009C23F2" w:rsidRDefault="009C23F2">
            <w:pPr>
              <w:jc w:val="left"/>
              <w:rPr>
                <w:sz w:val="22"/>
                <w:szCs w:val="22"/>
              </w:rPr>
            </w:pPr>
          </w:p>
          <w:p w14:paraId="4054DDDE" w14:textId="77777777" w:rsidR="009C23F2" w:rsidRDefault="009C23F2">
            <w:pPr>
              <w:jc w:val="left"/>
              <w:rPr>
                <w:sz w:val="22"/>
                <w:szCs w:val="22"/>
              </w:rPr>
            </w:pPr>
          </w:p>
          <w:p w14:paraId="12D05F53" w14:textId="77777777" w:rsidR="009C23F2" w:rsidRDefault="009C23F2">
            <w:pPr>
              <w:jc w:val="left"/>
              <w:rPr>
                <w:sz w:val="22"/>
                <w:szCs w:val="22"/>
              </w:rPr>
            </w:pPr>
          </w:p>
        </w:tc>
        <w:tc>
          <w:tcPr>
            <w:tcW w:w="1089" w:type="pct"/>
          </w:tcPr>
          <w:p w14:paraId="5EE5A62D"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2B2500F0"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45A1C2F1" w14:textId="77777777" w:rsidR="009C23F2" w:rsidRDefault="004C5318">
            <w:pPr>
              <w:jc w:val="left"/>
              <w:rPr>
                <w:sz w:val="22"/>
                <w:szCs w:val="22"/>
                <w:lang w:val="en-US"/>
              </w:rPr>
            </w:pPr>
            <w:r>
              <w:rPr>
                <w:sz w:val="22"/>
                <w:szCs w:val="22"/>
                <w:lang w:val="en-US"/>
              </w:rPr>
              <w:t xml:space="preserve">50/75 </w:t>
            </w:r>
            <w:proofErr w:type="spellStart"/>
            <w:r>
              <w:rPr>
                <w:sz w:val="22"/>
                <w:szCs w:val="22"/>
                <w:lang w:val="en-US"/>
              </w:rPr>
              <w:t>лет</w:t>
            </w:r>
            <w:proofErr w:type="spellEnd"/>
          </w:p>
        </w:tc>
      </w:tr>
      <w:tr w:rsidR="00FD673F" w14:paraId="4D6293CE" w14:textId="77777777">
        <w:tc>
          <w:tcPr>
            <w:tcW w:w="2121" w:type="pct"/>
            <w:vMerge w:val="restart"/>
          </w:tcPr>
          <w:p w14:paraId="14B712EE" w14:textId="77777777" w:rsidR="009C23F2" w:rsidRDefault="004C5318">
            <w:pPr>
              <w:jc w:val="left"/>
              <w:rPr>
                <w:sz w:val="22"/>
                <w:szCs w:val="22"/>
              </w:rPr>
            </w:pPr>
            <w:r>
              <w:rPr>
                <w:i/>
                <w:iCs/>
                <w:sz w:val="22"/>
                <w:szCs w:val="22"/>
              </w:rPr>
              <w:t>фи</w:t>
            </w:r>
            <w:r>
              <w:softHyphen/>
            </w:r>
            <w:r>
              <w:rPr>
                <w:i/>
                <w:iCs/>
                <w:sz w:val="22"/>
                <w:szCs w:val="22"/>
              </w:rPr>
              <w:t>зичес</w:t>
            </w:r>
            <w:r>
              <w:softHyphen/>
            </w:r>
            <w:r>
              <w:rPr>
                <w:i/>
                <w:iCs/>
                <w:sz w:val="22"/>
                <w:szCs w:val="22"/>
              </w:rPr>
              <w:t>кие ли</w:t>
            </w:r>
            <w:r>
              <w:softHyphen/>
            </w:r>
            <w:r>
              <w:rPr>
                <w:i/>
                <w:iCs/>
                <w:sz w:val="22"/>
                <w:szCs w:val="22"/>
              </w:rPr>
              <w:t>ца, с ко</w:t>
            </w:r>
            <w:r>
              <w:softHyphen/>
            </w:r>
            <w:r>
              <w:rPr>
                <w:i/>
                <w:iCs/>
                <w:sz w:val="22"/>
                <w:szCs w:val="22"/>
              </w:rPr>
              <w:t>торы</w:t>
            </w:r>
            <w:r>
              <w:softHyphen/>
            </w:r>
            <w:r>
              <w:rPr>
                <w:i/>
                <w:iCs/>
                <w:sz w:val="22"/>
                <w:szCs w:val="22"/>
              </w:rPr>
              <w:t>ми зак</w:t>
            </w:r>
            <w:r>
              <w:softHyphen/>
            </w:r>
            <w:r>
              <w:rPr>
                <w:i/>
                <w:iCs/>
                <w:sz w:val="22"/>
                <w:szCs w:val="22"/>
              </w:rPr>
              <w:t>лю</w:t>
            </w:r>
            <w:r>
              <w:softHyphen/>
            </w:r>
            <w:r>
              <w:rPr>
                <w:i/>
                <w:iCs/>
                <w:sz w:val="22"/>
                <w:szCs w:val="22"/>
              </w:rPr>
              <w:t>чен до</w:t>
            </w:r>
            <w:r>
              <w:softHyphen/>
            </w:r>
            <w:r>
              <w:rPr>
                <w:i/>
                <w:iCs/>
                <w:sz w:val="22"/>
                <w:szCs w:val="22"/>
              </w:rPr>
              <w:t>говор граж</w:t>
            </w:r>
            <w:r>
              <w:softHyphen/>
            </w:r>
            <w:r>
              <w:rPr>
                <w:i/>
                <w:iCs/>
                <w:sz w:val="22"/>
                <w:szCs w:val="22"/>
              </w:rPr>
              <w:t>дан</w:t>
            </w:r>
            <w:r>
              <w:softHyphen/>
            </w:r>
            <w:r>
              <w:rPr>
                <w:i/>
                <w:iCs/>
                <w:sz w:val="22"/>
                <w:szCs w:val="22"/>
              </w:rPr>
              <w:t>ско-пра</w:t>
            </w:r>
            <w:r>
              <w:softHyphen/>
            </w:r>
            <w:r>
              <w:rPr>
                <w:i/>
                <w:iCs/>
                <w:sz w:val="22"/>
                <w:szCs w:val="22"/>
              </w:rPr>
              <w:t>вово</w:t>
            </w:r>
            <w:r>
              <w:softHyphen/>
            </w:r>
            <w:r>
              <w:rPr>
                <w:i/>
                <w:iCs/>
                <w:sz w:val="22"/>
                <w:szCs w:val="22"/>
              </w:rPr>
              <w:t>го ха</w:t>
            </w:r>
            <w:r>
              <w:softHyphen/>
            </w:r>
            <w:r>
              <w:rPr>
                <w:i/>
                <w:iCs/>
                <w:sz w:val="22"/>
                <w:szCs w:val="22"/>
              </w:rPr>
              <w:t>рак</w:t>
            </w:r>
            <w:r>
              <w:softHyphen/>
            </w:r>
            <w:r>
              <w:rPr>
                <w:i/>
                <w:iCs/>
                <w:sz w:val="22"/>
                <w:szCs w:val="22"/>
              </w:rPr>
              <w:t>те</w:t>
            </w:r>
            <w:r>
              <w:softHyphen/>
            </w:r>
            <w:r>
              <w:rPr>
                <w:i/>
                <w:iCs/>
                <w:sz w:val="22"/>
                <w:szCs w:val="22"/>
              </w:rPr>
              <w:t>ра:</w:t>
            </w:r>
          </w:p>
          <w:p w14:paraId="4E5DE29E" w14:textId="77777777" w:rsidR="009C23F2" w:rsidRDefault="004C5318">
            <w:pPr>
              <w:spacing w:before="240"/>
              <w:jc w:val="left"/>
              <w:rPr>
                <w:sz w:val="22"/>
                <w:szCs w:val="22"/>
                <w:u w:val="single"/>
              </w:rPr>
            </w:pPr>
            <w:r>
              <w:rPr>
                <w:sz w:val="22"/>
                <w:szCs w:val="22"/>
                <w:u w:val="single"/>
              </w:rPr>
              <w:t>иные:</w:t>
            </w:r>
          </w:p>
          <w:p w14:paraId="02CB9D0C"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58547A13"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3BDC04E5"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02B49572"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64D5D821" w14:textId="77777777" w:rsidR="009C23F2" w:rsidRPr="001A7918" w:rsidRDefault="004C5318">
            <w:pPr>
              <w:jc w:val="left"/>
              <w:rPr>
                <w:sz w:val="22"/>
                <w:szCs w:val="22"/>
              </w:rPr>
            </w:pPr>
            <w:r>
              <w:rPr>
                <w:sz w:val="22"/>
                <w:szCs w:val="22"/>
              </w:rPr>
              <w:t>в течение срока действия гражданско-правового договора</w:t>
            </w:r>
          </w:p>
        </w:tc>
        <w:tc>
          <w:tcPr>
            <w:tcW w:w="895" w:type="pct"/>
          </w:tcPr>
          <w:p w14:paraId="7AD16026"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090BB4CB" w14:textId="77777777">
        <w:tc>
          <w:tcPr>
            <w:tcW w:w="2121" w:type="pct"/>
            <w:vMerge/>
          </w:tcPr>
          <w:p w14:paraId="59CD255E" w14:textId="77777777" w:rsidR="009C23F2" w:rsidRDefault="009C23F2">
            <w:pPr>
              <w:jc w:val="left"/>
              <w:rPr>
                <w:sz w:val="22"/>
                <w:szCs w:val="22"/>
              </w:rPr>
            </w:pPr>
          </w:p>
          <w:p w14:paraId="2E1F77B1" w14:textId="77777777" w:rsidR="009C23F2" w:rsidRDefault="009C23F2">
            <w:pPr>
              <w:spacing w:before="240"/>
              <w:jc w:val="left"/>
              <w:rPr>
                <w:sz w:val="22"/>
                <w:szCs w:val="22"/>
                <w:u w:val="single"/>
              </w:rPr>
            </w:pPr>
          </w:p>
          <w:p w14:paraId="083F9466" w14:textId="77777777" w:rsidR="009C23F2" w:rsidRDefault="009C23F2">
            <w:pPr>
              <w:jc w:val="left"/>
              <w:rPr>
                <w:sz w:val="22"/>
                <w:szCs w:val="22"/>
              </w:rPr>
            </w:pPr>
          </w:p>
          <w:p w14:paraId="0A2CD165" w14:textId="77777777" w:rsidR="009C23F2" w:rsidRDefault="009C23F2">
            <w:pPr>
              <w:jc w:val="left"/>
              <w:rPr>
                <w:sz w:val="22"/>
                <w:szCs w:val="22"/>
              </w:rPr>
            </w:pPr>
          </w:p>
          <w:p w14:paraId="7469B5FA" w14:textId="77777777" w:rsidR="009C23F2" w:rsidRDefault="009C23F2">
            <w:pPr>
              <w:jc w:val="left"/>
              <w:rPr>
                <w:sz w:val="22"/>
                <w:szCs w:val="22"/>
              </w:rPr>
            </w:pPr>
          </w:p>
        </w:tc>
        <w:tc>
          <w:tcPr>
            <w:tcW w:w="1089" w:type="pct"/>
          </w:tcPr>
          <w:p w14:paraId="1677310F"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75A1BC07" w14:textId="77777777" w:rsidR="009C23F2" w:rsidRPr="001A7918" w:rsidRDefault="004C5318">
            <w:pPr>
              <w:jc w:val="left"/>
              <w:rPr>
                <w:sz w:val="22"/>
                <w:szCs w:val="22"/>
              </w:rPr>
            </w:pPr>
            <w:r>
              <w:rPr>
                <w:sz w:val="22"/>
                <w:szCs w:val="22"/>
              </w:rPr>
              <w:t>в течение срока действия гражданско-правового договора</w:t>
            </w:r>
          </w:p>
        </w:tc>
        <w:tc>
          <w:tcPr>
            <w:tcW w:w="895" w:type="pct"/>
          </w:tcPr>
          <w:p w14:paraId="58B73F7E"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373C436D" w14:textId="77777777">
        <w:tc>
          <w:tcPr>
            <w:tcW w:w="2121" w:type="pct"/>
            <w:vMerge w:val="restart"/>
          </w:tcPr>
          <w:p w14:paraId="2123986E" w14:textId="77777777" w:rsidR="009C23F2" w:rsidRDefault="004C5318">
            <w:pPr>
              <w:jc w:val="left"/>
              <w:rPr>
                <w:sz w:val="22"/>
                <w:szCs w:val="22"/>
              </w:rPr>
            </w:pPr>
            <w:r>
              <w:rPr>
                <w:i/>
                <w:iCs/>
                <w:sz w:val="22"/>
                <w:szCs w:val="22"/>
              </w:rPr>
              <w:t>граж</w:t>
            </w:r>
            <w:r>
              <w:softHyphen/>
            </w:r>
            <w:r>
              <w:rPr>
                <w:i/>
                <w:iCs/>
                <w:sz w:val="22"/>
                <w:szCs w:val="22"/>
              </w:rPr>
              <w:t>да</w:t>
            </w:r>
            <w:r>
              <w:softHyphen/>
            </w:r>
            <w:r>
              <w:rPr>
                <w:i/>
                <w:iCs/>
                <w:sz w:val="22"/>
                <w:szCs w:val="22"/>
              </w:rPr>
              <w:t>не, об</w:t>
            </w:r>
            <w:r>
              <w:softHyphen/>
            </w:r>
            <w:r>
              <w:rPr>
                <w:i/>
                <w:iCs/>
                <w:sz w:val="22"/>
                <w:szCs w:val="22"/>
              </w:rPr>
              <w:t>ра</w:t>
            </w:r>
            <w:r>
              <w:softHyphen/>
            </w:r>
            <w:r>
              <w:rPr>
                <w:i/>
                <w:iCs/>
                <w:sz w:val="22"/>
                <w:szCs w:val="22"/>
              </w:rPr>
              <w:t>тив</w:t>
            </w:r>
            <w:r>
              <w:softHyphen/>
            </w:r>
            <w:r>
              <w:rPr>
                <w:i/>
                <w:iCs/>
                <w:sz w:val="22"/>
                <w:szCs w:val="22"/>
              </w:rPr>
              <w:t>ши</w:t>
            </w:r>
            <w:r>
              <w:softHyphen/>
            </w:r>
            <w:r>
              <w:rPr>
                <w:i/>
                <w:iCs/>
                <w:sz w:val="22"/>
                <w:szCs w:val="22"/>
              </w:rPr>
              <w:t>еся за ме</w:t>
            </w:r>
            <w:r>
              <w:softHyphen/>
            </w:r>
            <w:r>
              <w:rPr>
                <w:i/>
                <w:iCs/>
                <w:sz w:val="22"/>
                <w:szCs w:val="22"/>
              </w:rPr>
              <w:t>дицин</w:t>
            </w:r>
            <w:r>
              <w:softHyphen/>
            </w:r>
            <w:r>
              <w:rPr>
                <w:i/>
                <w:iCs/>
                <w:sz w:val="22"/>
                <w:szCs w:val="22"/>
              </w:rPr>
              <w:t>ской по</w:t>
            </w:r>
            <w:r>
              <w:softHyphen/>
            </w:r>
            <w:r>
              <w:rPr>
                <w:i/>
                <w:iCs/>
                <w:sz w:val="22"/>
                <w:szCs w:val="22"/>
              </w:rPr>
              <w:t>мощью:</w:t>
            </w:r>
          </w:p>
          <w:p w14:paraId="6D9B6EC7" w14:textId="77777777" w:rsidR="009C23F2" w:rsidRDefault="004C5318">
            <w:pPr>
              <w:spacing w:before="240"/>
              <w:jc w:val="left"/>
              <w:rPr>
                <w:sz w:val="22"/>
                <w:szCs w:val="22"/>
                <w:u w:val="single"/>
              </w:rPr>
            </w:pPr>
            <w:r>
              <w:rPr>
                <w:sz w:val="22"/>
                <w:szCs w:val="22"/>
                <w:u w:val="single"/>
              </w:rPr>
              <w:t>иные:</w:t>
            </w:r>
          </w:p>
          <w:p w14:paraId="7EF5B8AF"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33BAFD19"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278C74BC"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5267232B"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59BCFE6A"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42790186"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5222E946" w14:textId="77777777">
        <w:tc>
          <w:tcPr>
            <w:tcW w:w="2121" w:type="pct"/>
            <w:vMerge/>
          </w:tcPr>
          <w:p w14:paraId="1DF38CF5" w14:textId="77777777" w:rsidR="009C23F2" w:rsidRDefault="009C23F2">
            <w:pPr>
              <w:jc w:val="left"/>
              <w:rPr>
                <w:sz w:val="22"/>
                <w:szCs w:val="22"/>
              </w:rPr>
            </w:pPr>
          </w:p>
          <w:p w14:paraId="23735D1C" w14:textId="77777777" w:rsidR="009C23F2" w:rsidRDefault="009C23F2">
            <w:pPr>
              <w:spacing w:before="240"/>
              <w:jc w:val="left"/>
              <w:rPr>
                <w:sz w:val="22"/>
                <w:szCs w:val="22"/>
                <w:u w:val="single"/>
              </w:rPr>
            </w:pPr>
          </w:p>
          <w:p w14:paraId="1BC7C74D" w14:textId="77777777" w:rsidR="009C23F2" w:rsidRDefault="009C23F2">
            <w:pPr>
              <w:jc w:val="left"/>
              <w:rPr>
                <w:sz w:val="22"/>
                <w:szCs w:val="22"/>
              </w:rPr>
            </w:pPr>
          </w:p>
          <w:p w14:paraId="5A359D6D" w14:textId="77777777" w:rsidR="009C23F2" w:rsidRDefault="009C23F2">
            <w:pPr>
              <w:jc w:val="left"/>
              <w:rPr>
                <w:sz w:val="22"/>
                <w:szCs w:val="22"/>
              </w:rPr>
            </w:pPr>
          </w:p>
          <w:p w14:paraId="55E5513D" w14:textId="77777777" w:rsidR="009C23F2" w:rsidRDefault="009C23F2">
            <w:pPr>
              <w:jc w:val="left"/>
              <w:rPr>
                <w:sz w:val="22"/>
                <w:szCs w:val="22"/>
              </w:rPr>
            </w:pPr>
          </w:p>
        </w:tc>
        <w:tc>
          <w:tcPr>
            <w:tcW w:w="1089" w:type="pct"/>
          </w:tcPr>
          <w:p w14:paraId="596A678D"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6213769E"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1FBA88E8"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5BC93CCD" w14:textId="77777777">
        <w:tc>
          <w:tcPr>
            <w:tcW w:w="2121" w:type="pct"/>
            <w:vMerge w:val="restart"/>
          </w:tcPr>
          <w:p w14:paraId="205BF6BA" w14:textId="77777777" w:rsidR="009C23F2" w:rsidRDefault="004C5318">
            <w:pPr>
              <w:jc w:val="left"/>
              <w:rPr>
                <w:sz w:val="22"/>
                <w:szCs w:val="22"/>
              </w:rPr>
            </w:pPr>
            <w:r>
              <w:rPr>
                <w:i/>
                <w:iCs/>
                <w:sz w:val="22"/>
                <w:szCs w:val="22"/>
              </w:rPr>
              <w:t>за</w:t>
            </w:r>
            <w:r>
              <w:softHyphen/>
            </w:r>
            <w:r>
              <w:rPr>
                <w:i/>
                <w:iCs/>
                <w:sz w:val="22"/>
                <w:szCs w:val="22"/>
              </w:rPr>
              <w:t>кон</w:t>
            </w:r>
            <w:r>
              <w:softHyphen/>
            </w:r>
            <w:r>
              <w:rPr>
                <w:i/>
                <w:iCs/>
                <w:sz w:val="22"/>
                <w:szCs w:val="22"/>
              </w:rPr>
              <w:t>ные пред</w:t>
            </w:r>
            <w:r>
              <w:softHyphen/>
            </w:r>
            <w:r>
              <w:rPr>
                <w:i/>
                <w:iCs/>
                <w:sz w:val="22"/>
                <w:szCs w:val="22"/>
              </w:rPr>
              <w:t>ста</w:t>
            </w:r>
            <w:r>
              <w:softHyphen/>
            </w:r>
            <w:r>
              <w:rPr>
                <w:i/>
                <w:iCs/>
                <w:sz w:val="22"/>
                <w:szCs w:val="22"/>
              </w:rPr>
              <w:t>вите</w:t>
            </w:r>
            <w:r>
              <w:softHyphen/>
            </w:r>
            <w:r>
              <w:rPr>
                <w:i/>
                <w:iCs/>
                <w:sz w:val="22"/>
                <w:szCs w:val="22"/>
              </w:rPr>
              <w:t>ли граж</w:t>
            </w:r>
            <w:r>
              <w:softHyphen/>
            </w:r>
            <w:r>
              <w:rPr>
                <w:i/>
                <w:iCs/>
                <w:sz w:val="22"/>
                <w:szCs w:val="22"/>
              </w:rPr>
              <w:t>дан, об</w:t>
            </w:r>
            <w:r>
              <w:softHyphen/>
            </w:r>
            <w:r>
              <w:rPr>
                <w:i/>
                <w:iCs/>
                <w:sz w:val="22"/>
                <w:szCs w:val="22"/>
              </w:rPr>
              <w:t>ра</w:t>
            </w:r>
            <w:r>
              <w:softHyphen/>
            </w:r>
            <w:r>
              <w:rPr>
                <w:i/>
                <w:iCs/>
                <w:sz w:val="22"/>
                <w:szCs w:val="22"/>
              </w:rPr>
              <w:t>тив</w:t>
            </w:r>
            <w:r>
              <w:softHyphen/>
            </w:r>
            <w:r>
              <w:rPr>
                <w:i/>
                <w:iCs/>
                <w:sz w:val="22"/>
                <w:szCs w:val="22"/>
              </w:rPr>
              <w:t>шихся за ме</w:t>
            </w:r>
            <w:r>
              <w:softHyphen/>
            </w:r>
            <w:r>
              <w:rPr>
                <w:i/>
                <w:iCs/>
                <w:sz w:val="22"/>
                <w:szCs w:val="22"/>
              </w:rPr>
              <w:t>дицин</w:t>
            </w:r>
            <w:r>
              <w:softHyphen/>
            </w:r>
            <w:r>
              <w:rPr>
                <w:i/>
                <w:iCs/>
                <w:sz w:val="22"/>
                <w:szCs w:val="22"/>
              </w:rPr>
              <w:t>ской по</w:t>
            </w:r>
            <w:r>
              <w:softHyphen/>
            </w:r>
            <w:r>
              <w:rPr>
                <w:i/>
                <w:iCs/>
                <w:sz w:val="22"/>
                <w:szCs w:val="22"/>
              </w:rPr>
              <w:t>мощью:</w:t>
            </w:r>
          </w:p>
          <w:p w14:paraId="0314FE50" w14:textId="77777777" w:rsidR="009C23F2" w:rsidRDefault="004C5318">
            <w:pPr>
              <w:spacing w:before="240"/>
              <w:jc w:val="left"/>
              <w:rPr>
                <w:sz w:val="22"/>
                <w:szCs w:val="22"/>
                <w:u w:val="single"/>
              </w:rPr>
            </w:pPr>
            <w:r>
              <w:rPr>
                <w:sz w:val="22"/>
                <w:szCs w:val="22"/>
                <w:u w:val="single"/>
              </w:rPr>
              <w:t>иные:</w:t>
            </w:r>
          </w:p>
          <w:p w14:paraId="576CF424"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09DEE1F3"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468EDBBA" w14:textId="77777777" w:rsidR="009C23F2" w:rsidRDefault="004C5318">
            <w:pPr>
              <w:jc w:val="left"/>
              <w:rPr>
                <w:sz w:val="22"/>
                <w:szCs w:val="22"/>
              </w:rPr>
            </w:pPr>
            <w:r>
              <w:rPr>
                <w:sz w:val="22"/>
                <w:szCs w:val="22"/>
              </w:rPr>
              <w:lastRenderedPageBreak/>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71904E1A" w14:textId="77777777" w:rsidR="009C23F2" w:rsidRDefault="004C5318">
            <w:pPr>
              <w:jc w:val="left"/>
              <w:rPr>
                <w:sz w:val="22"/>
                <w:szCs w:val="22"/>
                <w:lang w:val="en-US"/>
              </w:rPr>
            </w:pPr>
            <w:r>
              <w:rPr>
                <w:sz w:val="22"/>
                <w:szCs w:val="22"/>
              </w:rPr>
              <w:lastRenderedPageBreak/>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48112BFD"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55D15C28"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389A730C" w14:textId="77777777">
        <w:tc>
          <w:tcPr>
            <w:tcW w:w="2121" w:type="pct"/>
            <w:vMerge/>
          </w:tcPr>
          <w:p w14:paraId="522E6F3F" w14:textId="77777777" w:rsidR="009C23F2" w:rsidRDefault="009C23F2">
            <w:pPr>
              <w:jc w:val="left"/>
              <w:rPr>
                <w:sz w:val="22"/>
                <w:szCs w:val="22"/>
              </w:rPr>
            </w:pPr>
          </w:p>
          <w:p w14:paraId="5A6E9781" w14:textId="77777777" w:rsidR="009C23F2" w:rsidRDefault="009C23F2">
            <w:pPr>
              <w:spacing w:before="240"/>
              <w:jc w:val="left"/>
              <w:rPr>
                <w:sz w:val="22"/>
                <w:szCs w:val="22"/>
                <w:u w:val="single"/>
              </w:rPr>
            </w:pPr>
          </w:p>
          <w:p w14:paraId="5FB724F9" w14:textId="77777777" w:rsidR="009C23F2" w:rsidRDefault="009C23F2">
            <w:pPr>
              <w:jc w:val="left"/>
              <w:rPr>
                <w:sz w:val="22"/>
                <w:szCs w:val="22"/>
              </w:rPr>
            </w:pPr>
          </w:p>
          <w:p w14:paraId="101260FE" w14:textId="77777777" w:rsidR="009C23F2" w:rsidRDefault="009C23F2">
            <w:pPr>
              <w:jc w:val="left"/>
              <w:rPr>
                <w:sz w:val="22"/>
                <w:szCs w:val="22"/>
              </w:rPr>
            </w:pPr>
          </w:p>
          <w:p w14:paraId="2C1F9F68" w14:textId="77777777" w:rsidR="009C23F2" w:rsidRDefault="009C23F2">
            <w:pPr>
              <w:jc w:val="left"/>
              <w:rPr>
                <w:sz w:val="22"/>
                <w:szCs w:val="22"/>
              </w:rPr>
            </w:pPr>
          </w:p>
        </w:tc>
        <w:tc>
          <w:tcPr>
            <w:tcW w:w="1089" w:type="pct"/>
          </w:tcPr>
          <w:p w14:paraId="543315EC"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46DCE0F7"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22AF4298"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0B5BD706" w14:textId="77777777">
        <w:tc>
          <w:tcPr>
            <w:tcW w:w="2121" w:type="pct"/>
            <w:vMerge w:val="restart"/>
          </w:tcPr>
          <w:p w14:paraId="183C652F" w14:textId="77777777" w:rsidR="009C23F2" w:rsidRDefault="004C5318">
            <w:pPr>
              <w:jc w:val="left"/>
              <w:rPr>
                <w:sz w:val="22"/>
                <w:szCs w:val="22"/>
              </w:rPr>
            </w:pPr>
            <w:r>
              <w:rPr>
                <w:i/>
                <w:iCs/>
                <w:sz w:val="22"/>
                <w:szCs w:val="22"/>
              </w:rPr>
              <w:t>граж</w:t>
            </w:r>
            <w:r>
              <w:softHyphen/>
            </w:r>
            <w:r>
              <w:rPr>
                <w:i/>
                <w:iCs/>
                <w:sz w:val="22"/>
                <w:szCs w:val="22"/>
              </w:rPr>
              <w:t>да</w:t>
            </w:r>
            <w:r>
              <w:softHyphen/>
            </w:r>
            <w:r>
              <w:rPr>
                <w:i/>
                <w:iCs/>
                <w:sz w:val="22"/>
                <w:szCs w:val="22"/>
              </w:rPr>
              <w:t>не, пер</w:t>
            </w:r>
            <w:r>
              <w:softHyphen/>
            </w:r>
            <w:r>
              <w:rPr>
                <w:i/>
                <w:iCs/>
                <w:sz w:val="22"/>
                <w:szCs w:val="22"/>
              </w:rPr>
              <w:t>со</w:t>
            </w:r>
            <w:r>
              <w:softHyphen/>
            </w:r>
            <w:r>
              <w:rPr>
                <w:i/>
                <w:iCs/>
                <w:sz w:val="22"/>
                <w:szCs w:val="22"/>
              </w:rPr>
              <w:t>наль</w:t>
            </w:r>
            <w:r>
              <w:softHyphen/>
            </w:r>
            <w:r>
              <w:rPr>
                <w:i/>
                <w:iCs/>
                <w:sz w:val="22"/>
                <w:szCs w:val="22"/>
              </w:rPr>
              <w:t>ные дан</w:t>
            </w:r>
            <w:r>
              <w:softHyphen/>
            </w:r>
            <w:r>
              <w:rPr>
                <w:i/>
                <w:iCs/>
                <w:sz w:val="22"/>
                <w:szCs w:val="22"/>
              </w:rPr>
              <w:t>ные ко</w:t>
            </w:r>
            <w:r>
              <w:softHyphen/>
            </w:r>
            <w:r>
              <w:rPr>
                <w:i/>
                <w:iCs/>
                <w:sz w:val="22"/>
                <w:szCs w:val="22"/>
              </w:rPr>
              <w:t>торых не</w:t>
            </w:r>
            <w:r>
              <w:softHyphen/>
            </w:r>
            <w:r>
              <w:rPr>
                <w:i/>
                <w:iCs/>
                <w:sz w:val="22"/>
                <w:szCs w:val="22"/>
              </w:rPr>
              <w:t>об</w:t>
            </w:r>
            <w:r>
              <w:softHyphen/>
            </w:r>
            <w:r>
              <w:rPr>
                <w:i/>
                <w:iCs/>
                <w:sz w:val="22"/>
                <w:szCs w:val="22"/>
              </w:rPr>
              <w:t>хо</w:t>
            </w:r>
            <w:r>
              <w:softHyphen/>
            </w:r>
            <w:r>
              <w:rPr>
                <w:i/>
                <w:iCs/>
                <w:sz w:val="22"/>
                <w:szCs w:val="22"/>
              </w:rPr>
              <w:t>димы для рас</w:t>
            </w:r>
            <w:r>
              <w:softHyphen/>
            </w:r>
            <w:r>
              <w:rPr>
                <w:i/>
                <w:iCs/>
                <w:sz w:val="22"/>
                <w:szCs w:val="22"/>
              </w:rPr>
              <w:t>смот</w:t>
            </w:r>
            <w:r>
              <w:softHyphen/>
            </w:r>
            <w:r>
              <w:rPr>
                <w:i/>
                <w:iCs/>
                <w:sz w:val="22"/>
                <w:szCs w:val="22"/>
              </w:rPr>
              <w:t>ре</w:t>
            </w:r>
            <w:r>
              <w:softHyphen/>
            </w:r>
            <w:r>
              <w:rPr>
                <w:i/>
                <w:iCs/>
                <w:sz w:val="22"/>
                <w:szCs w:val="22"/>
              </w:rPr>
              <w:t>ния об</w:t>
            </w:r>
            <w:r>
              <w:softHyphen/>
            </w:r>
            <w:r>
              <w:rPr>
                <w:i/>
                <w:iCs/>
                <w:sz w:val="22"/>
                <w:szCs w:val="22"/>
              </w:rPr>
              <w:t>ра</w:t>
            </w:r>
            <w:r>
              <w:softHyphen/>
            </w:r>
            <w:r>
              <w:rPr>
                <w:i/>
                <w:iCs/>
                <w:sz w:val="22"/>
                <w:szCs w:val="22"/>
              </w:rPr>
              <w:t>щений граж</w:t>
            </w:r>
            <w:r>
              <w:softHyphen/>
            </w:r>
            <w:r>
              <w:rPr>
                <w:i/>
                <w:iCs/>
                <w:sz w:val="22"/>
                <w:szCs w:val="22"/>
              </w:rPr>
              <w:t>дан:</w:t>
            </w:r>
          </w:p>
          <w:p w14:paraId="60027D09" w14:textId="77777777" w:rsidR="009C23F2" w:rsidRDefault="004C5318">
            <w:pPr>
              <w:spacing w:before="240"/>
              <w:jc w:val="left"/>
              <w:rPr>
                <w:sz w:val="22"/>
                <w:szCs w:val="22"/>
                <w:u w:val="single"/>
              </w:rPr>
            </w:pPr>
            <w:r>
              <w:rPr>
                <w:sz w:val="22"/>
                <w:szCs w:val="22"/>
                <w:u w:val="single"/>
              </w:rPr>
              <w:t>иные:</w:t>
            </w:r>
          </w:p>
          <w:p w14:paraId="5A83AE9D"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08CEAFE7"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7C3EF5D9"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166A8A3C"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1045D1C7"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618D78B0"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3E55FBB2" w14:textId="77777777">
        <w:tc>
          <w:tcPr>
            <w:tcW w:w="2121" w:type="pct"/>
            <w:vMerge/>
          </w:tcPr>
          <w:p w14:paraId="5D54C7E9" w14:textId="77777777" w:rsidR="009C23F2" w:rsidRDefault="009C23F2">
            <w:pPr>
              <w:jc w:val="left"/>
              <w:rPr>
                <w:sz w:val="22"/>
                <w:szCs w:val="22"/>
              </w:rPr>
            </w:pPr>
          </w:p>
          <w:p w14:paraId="18862178" w14:textId="77777777" w:rsidR="009C23F2" w:rsidRDefault="009C23F2">
            <w:pPr>
              <w:spacing w:before="240"/>
              <w:jc w:val="left"/>
              <w:rPr>
                <w:sz w:val="22"/>
                <w:szCs w:val="22"/>
                <w:u w:val="single"/>
              </w:rPr>
            </w:pPr>
          </w:p>
          <w:p w14:paraId="6CBEBAAE" w14:textId="77777777" w:rsidR="009C23F2" w:rsidRDefault="009C23F2">
            <w:pPr>
              <w:jc w:val="left"/>
              <w:rPr>
                <w:sz w:val="22"/>
                <w:szCs w:val="22"/>
              </w:rPr>
            </w:pPr>
          </w:p>
          <w:p w14:paraId="6C0C86FD" w14:textId="77777777" w:rsidR="009C23F2" w:rsidRDefault="009C23F2">
            <w:pPr>
              <w:jc w:val="left"/>
              <w:rPr>
                <w:sz w:val="22"/>
                <w:szCs w:val="22"/>
              </w:rPr>
            </w:pPr>
          </w:p>
          <w:p w14:paraId="37A399C3" w14:textId="77777777" w:rsidR="009C23F2" w:rsidRDefault="009C23F2">
            <w:pPr>
              <w:jc w:val="left"/>
              <w:rPr>
                <w:sz w:val="22"/>
                <w:szCs w:val="22"/>
              </w:rPr>
            </w:pPr>
          </w:p>
        </w:tc>
        <w:tc>
          <w:tcPr>
            <w:tcW w:w="1089" w:type="pct"/>
          </w:tcPr>
          <w:p w14:paraId="1A4E9F70"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55475E1C" w14:textId="77777777" w:rsidR="009C23F2" w:rsidRPr="001A7918" w:rsidRDefault="004C5318">
            <w:pPr>
              <w:jc w:val="left"/>
              <w:rPr>
                <w:sz w:val="22"/>
                <w:szCs w:val="22"/>
              </w:rPr>
            </w:pPr>
            <w:r>
              <w:rPr>
                <w:sz w:val="22"/>
                <w:szCs w:val="22"/>
              </w:rPr>
              <w:t>до достижения цели обработки персональных данных</w:t>
            </w:r>
          </w:p>
        </w:tc>
        <w:tc>
          <w:tcPr>
            <w:tcW w:w="895" w:type="pct"/>
          </w:tcPr>
          <w:p w14:paraId="2DF22A85"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212BE274" w14:textId="77777777">
        <w:tc>
          <w:tcPr>
            <w:tcW w:w="2121" w:type="pct"/>
            <w:vMerge w:val="restart"/>
          </w:tcPr>
          <w:p w14:paraId="03A5AB2B" w14:textId="77777777" w:rsidR="009C23F2" w:rsidRDefault="004C5318">
            <w:pPr>
              <w:jc w:val="left"/>
              <w:rPr>
                <w:sz w:val="22"/>
                <w:szCs w:val="22"/>
              </w:rPr>
            </w:pPr>
            <w:r>
              <w:rPr>
                <w:i/>
                <w:iCs/>
                <w:sz w:val="22"/>
                <w:szCs w:val="22"/>
              </w:rPr>
              <w:t>кон</w:t>
            </w:r>
            <w:r>
              <w:softHyphen/>
            </w:r>
            <w:r>
              <w:rPr>
                <w:i/>
                <w:iCs/>
                <w:sz w:val="22"/>
                <w:szCs w:val="22"/>
              </w:rPr>
              <w:t>тра</w:t>
            </w:r>
            <w:r>
              <w:softHyphen/>
            </w:r>
            <w:r>
              <w:rPr>
                <w:i/>
                <w:iCs/>
                <w:sz w:val="22"/>
                <w:szCs w:val="22"/>
              </w:rPr>
              <w:t>ген</w:t>
            </w:r>
            <w:r>
              <w:softHyphen/>
            </w:r>
            <w:r>
              <w:rPr>
                <w:i/>
                <w:iCs/>
                <w:sz w:val="22"/>
                <w:szCs w:val="22"/>
              </w:rPr>
              <w:t>ты (ин</w:t>
            </w:r>
            <w:r>
              <w:softHyphen/>
            </w:r>
            <w:r>
              <w:rPr>
                <w:i/>
                <w:iCs/>
                <w:sz w:val="22"/>
                <w:szCs w:val="22"/>
              </w:rPr>
              <w:t>ди</w:t>
            </w:r>
            <w:r>
              <w:softHyphen/>
            </w:r>
            <w:r>
              <w:rPr>
                <w:i/>
                <w:iCs/>
                <w:sz w:val="22"/>
                <w:szCs w:val="22"/>
              </w:rPr>
              <w:t>виду</w:t>
            </w:r>
            <w:r>
              <w:softHyphen/>
            </w:r>
            <w:r>
              <w:rPr>
                <w:i/>
                <w:iCs/>
                <w:sz w:val="22"/>
                <w:szCs w:val="22"/>
              </w:rPr>
              <w:t>аль</w:t>
            </w:r>
            <w:r>
              <w:softHyphen/>
            </w:r>
            <w:r>
              <w:rPr>
                <w:i/>
                <w:iCs/>
                <w:sz w:val="22"/>
                <w:szCs w:val="22"/>
              </w:rPr>
              <w:t>ные пред</w:t>
            </w:r>
            <w:r>
              <w:softHyphen/>
            </w:r>
            <w:r>
              <w:rPr>
                <w:i/>
                <w:iCs/>
                <w:sz w:val="22"/>
                <w:szCs w:val="22"/>
              </w:rPr>
              <w:t>при</w:t>
            </w:r>
            <w:r>
              <w:softHyphen/>
            </w:r>
            <w:r>
              <w:rPr>
                <w:i/>
                <w:iCs/>
                <w:sz w:val="22"/>
                <w:szCs w:val="22"/>
              </w:rPr>
              <w:t>нима</w:t>
            </w:r>
            <w:r>
              <w:softHyphen/>
            </w:r>
            <w:r>
              <w:rPr>
                <w:i/>
                <w:iCs/>
                <w:sz w:val="22"/>
                <w:szCs w:val="22"/>
              </w:rPr>
              <w:t>тели):</w:t>
            </w:r>
          </w:p>
          <w:p w14:paraId="05A43963" w14:textId="77777777" w:rsidR="009C23F2" w:rsidRDefault="004C5318">
            <w:pPr>
              <w:spacing w:before="240"/>
              <w:jc w:val="left"/>
              <w:rPr>
                <w:sz w:val="22"/>
                <w:szCs w:val="22"/>
                <w:u w:val="single"/>
              </w:rPr>
            </w:pPr>
            <w:r>
              <w:rPr>
                <w:sz w:val="22"/>
                <w:szCs w:val="22"/>
                <w:u w:val="single"/>
              </w:rPr>
              <w:t>иные:</w:t>
            </w:r>
          </w:p>
          <w:p w14:paraId="083A3740"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3C665323"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3C904B18"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069DA858"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694FFC87" w14:textId="77777777" w:rsidR="009C23F2" w:rsidRPr="001A7918" w:rsidRDefault="004C5318">
            <w:pPr>
              <w:jc w:val="left"/>
              <w:rPr>
                <w:sz w:val="22"/>
                <w:szCs w:val="22"/>
              </w:rPr>
            </w:pPr>
            <w:r>
              <w:rPr>
                <w:sz w:val="22"/>
                <w:szCs w:val="22"/>
              </w:rPr>
              <w:t>в течение срока действия договора с контрагентом</w:t>
            </w:r>
          </w:p>
        </w:tc>
        <w:tc>
          <w:tcPr>
            <w:tcW w:w="895" w:type="pct"/>
          </w:tcPr>
          <w:p w14:paraId="3C97A89A"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3A76A6DF" w14:textId="77777777">
        <w:tc>
          <w:tcPr>
            <w:tcW w:w="2121" w:type="pct"/>
            <w:vMerge/>
          </w:tcPr>
          <w:p w14:paraId="2B9B530F" w14:textId="77777777" w:rsidR="009C23F2" w:rsidRDefault="009C23F2">
            <w:pPr>
              <w:jc w:val="left"/>
              <w:rPr>
                <w:sz w:val="22"/>
                <w:szCs w:val="22"/>
              </w:rPr>
            </w:pPr>
          </w:p>
          <w:p w14:paraId="00CE34E7" w14:textId="77777777" w:rsidR="009C23F2" w:rsidRDefault="009C23F2">
            <w:pPr>
              <w:spacing w:before="240"/>
              <w:jc w:val="left"/>
              <w:rPr>
                <w:sz w:val="22"/>
                <w:szCs w:val="22"/>
                <w:u w:val="single"/>
              </w:rPr>
            </w:pPr>
          </w:p>
          <w:p w14:paraId="01D03C37" w14:textId="77777777" w:rsidR="009C23F2" w:rsidRDefault="009C23F2">
            <w:pPr>
              <w:jc w:val="left"/>
              <w:rPr>
                <w:sz w:val="22"/>
                <w:szCs w:val="22"/>
              </w:rPr>
            </w:pPr>
          </w:p>
          <w:p w14:paraId="2CA2C999" w14:textId="77777777" w:rsidR="009C23F2" w:rsidRDefault="009C23F2">
            <w:pPr>
              <w:jc w:val="left"/>
              <w:rPr>
                <w:sz w:val="22"/>
                <w:szCs w:val="22"/>
              </w:rPr>
            </w:pPr>
          </w:p>
          <w:p w14:paraId="7C1CB9B9" w14:textId="77777777" w:rsidR="009C23F2" w:rsidRDefault="009C23F2">
            <w:pPr>
              <w:jc w:val="left"/>
              <w:rPr>
                <w:sz w:val="22"/>
                <w:szCs w:val="22"/>
              </w:rPr>
            </w:pPr>
          </w:p>
        </w:tc>
        <w:tc>
          <w:tcPr>
            <w:tcW w:w="1089" w:type="pct"/>
          </w:tcPr>
          <w:p w14:paraId="750DD62B"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2EDE1DB1" w14:textId="77777777" w:rsidR="009C23F2" w:rsidRPr="001A7918" w:rsidRDefault="004C5318">
            <w:pPr>
              <w:jc w:val="left"/>
              <w:rPr>
                <w:sz w:val="22"/>
                <w:szCs w:val="22"/>
              </w:rPr>
            </w:pPr>
            <w:r>
              <w:rPr>
                <w:sz w:val="22"/>
                <w:szCs w:val="22"/>
              </w:rPr>
              <w:t>в течение срока действия договора с контрагентом</w:t>
            </w:r>
          </w:p>
        </w:tc>
        <w:tc>
          <w:tcPr>
            <w:tcW w:w="895" w:type="pct"/>
          </w:tcPr>
          <w:p w14:paraId="1A25E2B3" w14:textId="77777777" w:rsidR="009C23F2" w:rsidRDefault="004C5318">
            <w:pPr>
              <w:jc w:val="left"/>
              <w:rPr>
                <w:sz w:val="22"/>
                <w:szCs w:val="22"/>
                <w:lang w:val="en-US"/>
              </w:rPr>
            </w:pPr>
            <w:r>
              <w:rPr>
                <w:sz w:val="22"/>
                <w:szCs w:val="22"/>
                <w:lang w:val="en-US"/>
              </w:rPr>
              <w:t xml:space="preserve">5 </w:t>
            </w:r>
            <w:proofErr w:type="spellStart"/>
            <w:r>
              <w:rPr>
                <w:sz w:val="22"/>
                <w:szCs w:val="22"/>
                <w:lang w:val="en-US"/>
              </w:rPr>
              <w:t>лет</w:t>
            </w:r>
            <w:proofErr w:type="spellEnd"/>
          </w:p>
        </w:tc>
      </w:tr>
      <w:tr w:rsidR="00FD673F" w14:paraId="06C6B063" w14:textId="77777777">
        <w:tc>
          <w:tcPr>
            <w:tcW w:w="2121" w:type="pct"/>
            <w:vMerge w:val="restart"/>
          </w:tcPr>
          <w:p w14:paraId="74EC9B8A" w14:textId="77777777" w:rsidR="009C23F2" w:rsidRDefault="004C5318">
            <w:pPr>
              <w:jc w:val="left"/>
              <w:rPr>
                <w:sz w:val="22"/>
                <w:szCs w:val="22"/>
              </w:rPr>
            </w:pPr>
            <w:r>
              <w:rPr>
                <w:i/>
                <w:iCs/>
                <w:sz w:val="22"/>
                <w:szCs w:val="22"/>
              </w:rPr>
              <w:t>граж</w:t>
            </w:r>
            <w:r>
              <w:softHyphen/>
            </w:r>
            <w:r>
              <w:rPr>
                <w:i/>
                <w:iCs/>
                <w:sz w:val="22"/>
                <w:szCs w:val="22"/>
              </w:rPr>
              <w:t>да</w:t>
            </w:r>
            <w:r>
              <w:softHyphen/>
            </w:r>
            <w:r>
              <w:rPr>
                <w:i/>
                <w:iCs/>
                <w:sz w:val="22"/>
                <w:szCs w:val="22"/>
              </w:rPr>
              <w:t>не, ос</w:t>
            </w:r>
            <w:r>
              <w:softHyphen/>
            </w:r>
            <w:r>
              <w:rPr>
                <w:i/>
                <w:iCs/>
                <w:sz w:val="22"/>
                <w:szCs w:val="22"/>
              </w:rPr>
              <w:t>та</w:t>
            </w:r>
            <w:r>
              <w:softHyphen/>
            </w:r>
            <w:r>
              <w:rPr>
                <w:i/>
                <w:iCs/>
                <w:sz w:val="22"/>
                <w:szCs w:val="22"/>
              </w:rPr>
              <w:t>вив</w:t>
            </w:r>
            <w:r>
              <w:softHyphen/>
            </w:r>
            <w:r>
              <w:rPr>
                <w:i/>
                <w:iCs/>
                <w:sz w:val="22"/>
                <w:szCs w:val="22"/>
              </w:rPr>
              <w:t>шие от</w:t>
            </w:r>
            <w:r>
              <w:softHyphen/>
            </w:r>
            <w:r>
              <w:rPr>
                <w:i/>
                <w:iCs/>
                <w:sz w:val="22"/>
                <w:szCs w:val="22"/>
              </w:rPr>
              <w:t>зы</w:t>
            </w:r>
            <w:r>
              <w:softHyphen/>
            </w:r>
            <w:r>
              <w:rPr>
                <w:i/>
                <w:iCs/>
                <w:sz w:val="22"/>
                <w:szCs w:val="22"/>
              </w:rPr>
              <w:t>вы на офи</w:t>
            </w:r>
            <w:r>
              <w:softHyphen/>
            </w:r>
            <w:r>
              <w:rPr>
                <w:i/>
                <w:iCs/>
                <w:sz w:val="22"/>
                <w:szCs w:val="22"/>
              </w:rPr>
              <w:t>ци</w:t>
            </w:r>
            <w:r>
              <w:softHyphen/>
            </w:r>
            <w:r>
              <w:rPr>
                <w:i/>
                <w:iCs/>
                <w:sz w:val="22"/>
                <w:szCs w:val="22"/>
              </w:rPr>
              <w:t>аль</w:t>
            </w:r>
            <w:r>
              <w:softHyphen/>
            </w:r>
            <w:r>
              <w:rPr>
                <w:i/>
                <w:iCs/>
                <w:sz w:val="22"/>
                <w:szCs w:val="22"/>
              </w:rPr>
              <w:t>ном сай</w:t>
            </w:r>
            <w:r>
              <w:softHyphen/>
            </w:r>
            <w:r>
              <w:rPr>
                <w:i/>
                <w:iCs/>
                <w:sz w:val="22"/>
                <w:szCs w:val="22"/>
              </w:rPr>
              <w:t>те Уч</w:t>
            </w:r>
            <w:r>
              <w:softHyphen/>
            </w:r>
            <w:r>
              <w:rPr>
                <w:i/>
                <w:iCs/>
                <w:sz w:val="22"/>
                <w:szCs w:val="22"/>
              </w:rPr>
              <w:t>режде</w:t>
            </w:r>
            <w:r>
              <w:softHyphen/>
            </w:r>
            <w:r>
              <w:rPr>
                <w:i/>
                <w:iCs/>
                <w:sz w:val="22"/>
                <w:szCs w:val="22"/>
              </w:rPr>
              <w:t>ния:</w:t>
            </w:r>
          </w:p>
          <w:p w14:paraId="3417F7DE" w14:textId="77777777" w:rsidR="009C23F2" w:rsidRDefault="004C5318">
            <w:pPr>
              <w:spacing w:before="240"/>
              <w:jc w:val="left"/>
              <w:rPr>
                <w:sz w:val="22"/>
                <w:szCs w:val="22"/>
                <w:u w:val="single"/>
              </w:rPr>
            </w:pPr>
            <w:r>
              <w:rPr>
                <w:sz w:val="22"/>
                <w:szCs w:val="22"/>
                <w:u w:val="single"/>
              </w:rPr>
              <w:t>иные:</w:t>
            </w:r>
          </w:p>
          <w:p w14:paraId="168CC782" w14:textId="77777777" w:rsidR="009C23F2" w:rsidRDefault="004C5318">
            <w:pPr>
              <w:jc w:val="left"/>
              <w:rPr>
                <w:sz w:val="22"/>
                <w:szCs w:val="22"/>
              </w:rPr>
            </w:pPr>
            <w:r>
              <w:rPr>
                <w:sz w:val="22"/>
                <w:szCs w:val="22"/>
              </w:rPr>
              <w:t>фа</w:t>
            </w:r>
            <w:r>
              <w:softHyphen/>
            </w:r>
            <w:r>
              <w:rPr>
                <w:sz w:val="22"/>
                <w:szCs w:val="22"/>
              </w:rPr>
              <w:t>милия, имя, от</w:t>
            </w:r>
            <w:r>
              <w:softHyphen/>
            </w:r>
            <w:r>
              <w:rPr>
                <w:sz w:val="22"/>
                <w:szCs w:val="22"/>
              </w:rPr>
              <w:t>чес</w:t>
            </w:r>
            <w:r>
              <w:softHyphen/>
            </w:r>
            <w:r>
              <w:rPr>
                <w:sz w:val="22"/>
                <w:szCs w:val="22"/>
              </w:rPr>
              <w:t>тво;</w:t>
            </w:r>
          </w:p>
          <w:p w14:paraId="31CE811F" w14:textId="77777777" w:rsidR="009C23F2" w:rsidRDefault="004C5318">
            <w:pPr>
              <w:jc w:val="left"/>
              <w:rPr>
                <w:sz w:val="22"/>
                <w:szCs w:val="22"/>
              </w:rPr>
            </w:pPr>
            <w:r>
              <w:rPr>
                <w:sz w:val="22"/>
                <w:szCs w:val="22"/>
              </w:rPr>
              <w:t>кон</w:t>
            </w:r>
            <w:r>
              <w:softHyphen/>
            </w:r>
            <w:r>
              <w:rPr>
                <w:sz w:val="22"/>
                <w:szCs w:val="22"/>
              </w:rPr>
              <w:t>так</w:t>
            </w:r>
            <w:r>
              <w:softHyphen/>
            </w:r>
            <w:r>
              <w:rPr>
                <w:sz w:val="22"/>
                <w:szCs w:val="22"/>
              </w:rPr>
              <w:t>тные те</w:t>
            </w:r>
            <w:r>
              <w:softHyphen/>
            </w:r>
            <w:r>
              <w:rPr>
                <w:sz w:val="22"/>
                <w:szCs w:val="22"/>
              </w:rPr>
              <w:t>лефо</w:t>
            </w:r>
            <w:r>
              <w:softHyphen/>
            </w:r>
            <w:r>
              <w:rPr>
                <w:sz w:val="22"/>
                <w:szCs w:val="22"/>
              </w:rPr>
              <w:t>ны;</w:t>
            </w:r>
          </w:p>
          <w:p w14:paraId="5A3C5342" w14:textId="77777777" w:rsidR="009C23F2" w:rsidRDefault="004C5318">
            <w:pPr>
              <w:jc w:val="left"/>
              <w:rPr>
                <w:sz w:val="22"/>
                <w:szCs w:val="22"/>
              </w:rPr>
            </w:pPr>
            <w:r>
              <w:rPr>
                <w:sz w:val="22"/>
                <w:szCs w:val="22"/>
              </w:rPr>
              <w:t>ад</w:t>
            </w:r>
            <w:r>
              <w:softHyphen/>
            </w:r>
            <w:r>
              <w:rPr>
                <w:sz w:val="22"/>
                <w:szCs w:val="22"/>
              </w:rPr>
              <w:t>рес элек</w:t>
            </w:r>
            <w:r>
              <w:softHyphen/>
            </w:r>
            <w:r>
              <w:rPr>
                <w:sz w:val="22"/>
                <w:szCs w:val="22"/>
              </w:rPr>
              <w:t>трон</w:t>
            </w:r>
            <w:r>
              <w:softHyphen/>
            </w:r>
            <w:r>
              <w:rPr>
                <w:sz w:val="22"/>
                <w:szCs w:val="22"/>
              </w:rPr>
              <w:t>ной поч</w:t>
            </w:r>
            <w:r>
              <w:softHyphen/>
            </w:r>
            <w:r>
              <w:rPr>
                <w:sz w:val="22"/>
                <w:szCs w:val="22"/>
              </w:rPr>
              <w:t>ты</w:t>
            </w:r>
          </w:p>
        </w:tc>
        <w:tc>
          <w:tcPr>
            <w:tcW w:w="1089" w:type="pct"/>
          </w:tcPr>
          <w:p w14:paraId="5752F260" w14:textId="77777777" w:rsidR="009C23F2" w:rsidRDefault="004C5318">
            <w:pPr>
              <w:jc w:val="left"/>
              <w:rPr>
                <w:sz w:val="22"/>
                <w:szCs w:val="22"/>
                <w:lang w:val="en-US"/>
              </w:rPr>
            </w:pP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24294031" w14:textId="77777777" w:rsidR="009C23F2" w:rsidRPr="001A7918" w:rsidRDefault="004C5318">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14:paraId="5D90602E"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r w:rsidR="00FD673F" w14:paraId="6705680A" w14:textId="77777777">
        <w:tc>
          <w:tcPr>
            <w:tcW w:w="2121" w:type="pct"/>
            <w:vMerge/>
          </w:tcPr>
          <w:p w14:paraId="0F697A1E" w14:textId="77777777" w:rsidR="009C23F2" w:rsidRDefault="009C23F2">
            <w:pPr>
              <w:jc w:val="left"/>
              <w:rPr>
                <w:sz w:val="22"/>
                <w:szCs w:val="22"/>
              </w:rPr>
            </w:pPr>
          </w:p>
          <w:p w14:paraId="5C7E948F" w14:textId="77777777" w:rsidR="009C23F2" w:rsidRDefault="009C23F2">
            <w:pPr>
              <w:spacing w:before="240"/>
              <w:jc w:val="left"/>
              <w:rPr>
                <w:sz w:val="22"/>
                <w:szCs w:val="22"/>
                <w:u w:val="single"/>
              </w:rPr>
            </w:pPr>
          </w:p>
          <w:p w14:paraId="7F160C9C" w14:textId="77777777" w:rsidR="009C23F2" w:rsidRDefault="009C23F2">
            <w:pPr>
              <w:jc w:val="left"/>
              <w:rPr>
                <w:sz w:val="22"/>
                <w:szCs w:val="22"/>
              </w:rPr>
            </w:pPr>
          </w:p>
          <w:p w14:paraId="0BEEB4A3" w14:textId="77777777" w:rsidR="009C23F2" w:rsidRDefault="009C23F2">
            <w:pPr>
              <w:jc w:val="left"/>
              <w:rPr>
                <w:sz w:val="22"/>
                <w:szCs w:val="22"/>
              </w:rPr>
            </w:pPr>
          </w:p>
          <w:p w14:paraId="5F947D59" w14:textId="77777777" w:rsidR="009C23F2" w:rsidRDefault="009C23F2">
            <w:pPr>
              <w:jc w:val="left"/>
              <w:rPr>
                <w:sz w:val="22"/>
                <w:szCs w:val="22"/>
              </w:rPr>
            </w:pPr>
          </w:p>
        </w:tc>
        <w:tc>
          <w:tcPr>
            <w:tcW w:w="1089" w:type="pct"/>
          </w:tcPr>
          <w:p w14:paraId="5E9998A5" w14:textId="77777777" w:rsidR="009C23F2" w:rsidRDefault="004C5318">
            <w:pPr>
              <w:jc w:val="left"/>
              <w:rPr>
                <w:sz w:val="22"/>
                <w:szCs w:val="22"/>
                <w:lang w:val="en-US"/>
              </w:rPr>
            </w:pPr>
            <w:r>
              <w:rPr>
                <w:sz w:val="22"/>
                <w:szCs w:val="22"/>
              </w:rPr>
              <w:t>не</w:t>
            </w:r>
            <w:r>
              <w:softHyphen/>
            </w:r>
            <w:r>
              <w:rPr>
                <w:sz w:val="22"/>
                <w:szCs w:val="22"/>
              </w:rPr>
              <w:t>ав</w:t>
            </w:r>
            <w:r>
              <w:softHyphen/>
            </w:r>
            <w:r>
              <w:rPr>
                <w:sz w:val="22"/>
                <w:szCs w:val="22"/>
              </w:rPr>
              <w:t>то</w:t>
            </w:r>
            <w:r>
              <w:softHyphen/>
            </w:r>
            <w:r>
              <w:rPr>
                <w:sz w:val="22"/>
                <w:szCs w:val="22"/>
              </w:rPr>
              <w:t>мати</w:t>
            </w:r>
            <w:r>
              <w:softHyphen/>
            </w:r>
            <w:r>
              <w:rPr>
                <w:sz w:val="22"/>
                <w:szCs w:val="22"/>
              </w:rPr>
              <w:t>зиро</w:t>
            </w:r>
            <w:r>
              <w:softHyphen/>
            </w:r>
            <w:r>
              <w:rPr>
                <w:sz w:val="22"/>
                <w:szCs w:val="22"/>
              </w:rPr>
              <w:t>ван</w:t>
            </w:r>
            <w:r>
              <w:softHyphen/>
            </w:r>
            <w:r>
              <w:rPr>
                <w:sz w:val="22"/>
                <w:szCs w:val="22"/>
              </w:rPr>
              <w:t>ная</w:t>
            </w:r>
          </w:p>
        </w:tc>
        <w:tc>
          <w:tcPr>
            <w:tcW w:w="895" w:type="pct"/>
          </w:tcPr>
          <w:p w14:paraId="4581DF90" w14:textId="77777777" w:rsidR="009C23F2" w:rsidRPr="001A7918" w:rsidRDefault="004C5318">
            <w:pPr>
              <w:jc w:val="left"/>
              <w:rPr>
                <w:sz w:val="22"/>
                <w:szCs w:val="22"/>
              </w:rPr>
            </w:pPr>
            <w:r>
              <w:rPr>
                <w:sz w:val="22"/>
                <w:szCs w:val="22"/>
              </w:rPr>
              <w:t>в соответствии с нормативными правовыми актами, регламентирующими порядок обработки персональных данных</w:t>
            </w:r>
          </w:p>
        </w:tc>
        <w:tc>
          <w:tcPr>
            <w:tcW w:w="895" w:type="pct"/>
          </w:tcPr>
          <w:p w14:paraId="226A6730" w14:textId="77777777" w:rsidR="009C23F2" w:rsidRPr="001A7918" w:rsidRDefault="004C5318">
            <w:pPr>
              <w:jc w:val="left"/>
              <w:rPr>
                <w:sz w:val="22"/>
                <w:szCs w:val="22"/>
              </w:rPr>
            </w:pPr>
            <w:r w:rsidRPr="001A7918">
              <w:rPr>
                <w:sz w:val="22"/>
                <w:szCs w:val="22"/>
              </w:rPr>
              <w:t>в соответствии с нормативными правовыми актами, регламентирующими порядок хранения персональных данных</w:t>
            </w:r>
          </w:p>
        </w:tc>
      </w:tr>
    </w:tbl>
    <w:p w14:paraId="55752C09" w14:textId="77777777" w:rsidR="009C23F2" w:rsidRPr="001A7918" w:rsidRDefault="009C23F2">
      <w:pPr>
        <w:ind w:firstLine="709"/>
        <w:jc w:val="left"/>
        <w:rPr>
          <w:sz w:val="22"/>
          <w:szCs w:val="20"/>
        </w:rPr>
      </w:pPr>
    </w:p>
    <w:p w14:paraId="0B273E66" w14:textId="77777777" w:rsidR="009C23F2" w:rsidRPr="001A7918" w:rsidRDefault="004C5318">
      <w:pPr>
        <w:ind w:firstLine="709"/>
        <w:jc w:val="left"/>
        <w:rPr>
          <w:sz w:val="22"/>
          <w:szCs w:val="20"/>
        </w:rPr>
      </w:pPr>
      <w:r w:rsidRPr="001A7918">
        <w:rPr>
          <w:sz w:val="22"/>
          <w:szCs w:val="20"/>
        </w:rPr>
        <w:t>*</w:t>
      </w:r>
      <w:proofErr w:type="spellStart"/>
      <w:r>
        <w:rPr>
          <w:sz w:val="22"/>
          <w:szCs w:val="20"/>
        </w:rPr>
        <w:t>ПДн</w:t>
      </w:r>
      <w:proofErr w:type="spellEnd"/>
      <w:r w:rsidRPr="001A7918">
        <w:rPr>
          <w:sz w:val="22"/>
          <w:szCs w:val="20"/>
        </w:rPr>
        <w:t xml:space="preserve"> – </w:t>
      </w:r>
      <w:r>
        <w:rPr>
          <w:sz w:val="22"/>
          <w:szCs w:val="20"/>
        </w:rPr>
        <w:t>персональные данные</w:t>
      </w:r>
    </w:p>
    <w:p w14:paraId="7B917C75" w14:textId="77777777" w:rsidR="009C23F2" w:rsidRPr="001A7918" w:rsidRDefault="009C23F2">
      <w:pPr>
        <w:jc w:val="center"/>
        <w:rPr>
          <w:b/>
          <w:bCs/>
          <w:szCs w:val="28"/>
        </w:rPr>
        <w:sectPr w:rsidR="009C23F2" w:rsidRPr="001A7918" w:rsidSect="00AB7399">
          <w:type w:val="continuous"/>
          <w:pgSz w:w="16839" w:h="11907" w:orient="landscape"/>
          <w:pgMar w:top="1134" w:right="567" w:bottom="567" w:left="851" w:header="709" w:footer="0" w:gutter="0"/>
          <w:pgNumType w:start="1"/>
          <w:cols w:space="720"/>
          <w:titlePg/>
          <w:docGrid w:linePitch="360"/>
        </w:sectPr>
      </w:pPr>
    </w:p>
    <w:p w14:paraId="08A59AE8" w14:textId="77777777" w:rsidR="009C23F2" w:rsidRDefault="009C23F2">
      <w:pPr>
        <w:pStyle w:val="aff8"/>
        <w:ind w:left="0"/>
        <w:rPr>
          <w:sz w:val="22"/>
          <w:szCs w:val="20"/>
        </w:rPr>
        <w:sectPr w:rsidR="009C23F2" w:rsidSect="00AB7399">
          <w:type w:val="continuous"/>
          <w:pgSz w:w="16839" w:h="11907" w:orient="landscape"/>
          <w:pgMar w:top="1134" w:right="567" w:bottom="567" w:left="851" w:header="709" w:footer="0" w:gutter="0"/>
          <w:pgNumType w:start="1"/>
          <w:cols w:space="720"/>
          <w:titlePg/>
          <w:docGrid w:linePitch="360"/>
        </w:sectPr>
      </w:pPr>
    </w:p>
    <w:p w14:paraId="54345D8B" w14:textId="77777777" w:rsidR="009C23F2" w:rsidRDefault="009C23F2">
      <w:pPr>
        <w:pStyle w:val="aff8"/>
        <w:ind w:left="0"/>
        <w:rPr>
          <w:rStyle w:val="affc"/>
          <w:sz w:val="22"/>
          <w:szCs w:val="20"/>
        </w:rPr>
      </w:pPr>
    </w:p>
    <w:p w14:paraId="77F57E3A" w14:textId="77777777" w:rsidR="009C23F2" w:rsidRDefault="004C5318">
      <w:pPr>
        <w:jc w:val="center"/>
        <w:rPr>
          <w:b/>
          <w:bCs/>
          <w:szCs w:val="28"/>
        </w:rPr>
      </w:pPr>
      <w:r>
        <w:rPr>
          <w:b/>
          <w:bCs/>
          <w:szCs w:val="28"/>
        </w:rPr>
        <w:t>ЛИСТ ОЗНАКОМЛЕНИЯ</w:t>
      </w:r>
    </w:p>
    <w:p w14:paraId="1FF86405" w14:textId="77777777" w:rsidR="009C23F2" w:rsidRDefault="004C5318">
      <w:pPr>
        <w:jc w:val="center"/>
        <w:rPr>
          <w:b/>
          <w:bCs/>
          <w:szCs w:val="28"/>
        </w:rPr>
      </w:pPr>
      <w:r>
        <w:rPr>
          <w:b/>
          <w:bCs/>
          <w:szCs w:val="28"/>
        </w:rPr>
        <w:t xml:space="preserve">с Политикой </w:t>
      </w:r>
      <w:r>
        <w:rPr>
          <w:b/>
          <w:bCs/>
        </w:rPr>
        <w:t>в отношении обработки персональных данных в ГБУЗ ЧОБ</w:t>
      </w:r>
    </w:p>
    <w:p w14:paraId="1721CB7E" w14:textId="77777777" w:rsidR="009C23F2" w:rsidRDefault="009C23F2"/>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3174"/>
        <w:gridCol w:w="2454"/>
        <w:gridCol w:w="1545"/>
        <w:gridCol w:w="2004"/>
      </w:tblGrid>
      <w:tr w:rsidR="00FD673F" w14:paraId="1A8D7739" w14:textId="77777777" w:rsidTr="004C5318">
        <w:trPr>
          <w:trHeight w:val="266"/>
          <w:tblHeader/>
        </w:trPr>
        <w:tc>
          <w:tcPr>
            <w:tcW w:w="504" w:type="pct"/>
            <w:tcBorders>
              <w:top w:val="single" w:sz="4" w:space="0" w:color="auto"/>
              <w:left w:val="single" w:sz="4" w:space="0" w:color="auto"/>
              <w:bottom w:val="single" w:sz="4" w:space="0" w:color="auto"/>
              <w:right w:val="single" w:sz="4" w:space="0" w:color="auto"/>
            </w:tcBorders>
          </w:tcPr>
          <w:p w14:paraId="068852AE" w14:textId="77777777" w:rsidR="009C23F2" w:rsidRDefault="004C5318">
            <w:pPr>
              <w:widowControl w:val="0"/>
              <w:spacing w:line="240" w:lineRule="auto"/>
              <w:jc w:val="center"/>
              <w:rPr>
                <w:b/>
                <w:bCs/>
                <w:color w:val="000000"/>
                <w:sz w:val="22"/>
                <w:szCs w:val="22"/>
              </w:rPr>
            </w:pPr>
            <w:r>
              <w:rPr>
                <w:b/>
                <w:bCs/>
                <w:color w:val="000000"/>
                <w:sz w:val="22"/>
                <w:szCs w:val="22"/>
              </w:rPr>
              <w:t>№ п/п</w:t>
            </w:r>
          </w:p>
        </w:tc>
        <w:tc>
          <w:tcPr>
            <w:tcW w:w="1555" w:type="pct"/>
            <w:tcBorders>
              <w:top w:val="single" w:sz="4" w:space="0" w:color="auto"/>
              <w:left w:val="single" w:sz="4" w:space="0" w:color="auto"/>
              <w:bottom w:val="single" w:sz="4" w:space="0" w:color="auto"/>
              <w:right w:val="single" w:sz="4" w:space="0" w:color="auto"/>
            </w:tcBorders>
          </w:tcPr>
          <w:p w14:paraId="36D88FA3" w14:textId="77777777" w:rsidR="009C23F2" w:rsidRDefault="004C5318">
            <w:pPr>
              <w:widowControl w:val="0"/>
              <w:spacing w:line="240" w:lineRule="auto"/>
              <w:jc w:val="center"/>
              <w:rPr>
                <w:b/>
                <w:bCs/>
                <w:color w:val="000000"/>
                <w:sz w:val="22"/>
                <w:szCs w:val="22"/>
              </w:rPr>
            </w:pPr>
            <w:r>
              <w:rPr>
                <w:b/>
                <w:bCs/>
                <w:color w:val="000000"/>
                <w:sz w:val="22"/>
                <w:szCs w:val="22"/>
              </w:rPr>
              <w:t>ФИО</w:t>
            </w:r>
          </w:p>
        </w:tc>
        <w:tc>
          <w:tcPr>
            <w:tcW w:w="1202" w:type="pct"/>
            <w:tcBorders>
              <w:top w:val="single" w:sz="4" w:space="0" w:color="auto"/>
              <w:left w:val="single" w:sz="4" w:space="0" w:color="auto"/>
              <w:bottom w:val="single" w:sz="4" w:space="0" w:color="auto"/>
              <w:right w:val="single" w:sz="4" w:space="0" w:color="auto"/>
            </w:tcBorders>
          </w:tcPr>
          <w:p w14:paraId="2D0B436C" w14:textId="77777777" w:rsidR="009C23F2" w:rsidRDefault="004C5318">
            <w:pPr>
              <w:widowControl w:val="0"/>
              <w:spacing w:line="240" w:lineRule="auto"/>
              <w:jc w:val="center"/>
              <w:rPr>
                <w:b/>
                <w:bCs/>
                <w:color w:val="000000"/>
                <w:sz w:val="22"/>
                <w:szCs w:val="22"/>
              </w:rPr>
            </w:pPr>
            <w:r>
              <w:rPr>
                <w:b/>
                <w:bCs/>
                <w:color w:val="000000"/>
                <w:sz w:val="22"/>
                <w:szCs w:val="22"/>
              </w:rPr>
              <w:t>Должность</w:t>
            </w:r>
          </w:p>
        </w:tc>
        <w:tc>
          <w:tcPr>
            <w:tcW w:w="757" w:type="pct"/>
            <w:tcBorders>
              <w:top w:val="single" w:sz="4" w:space="0" w:color="auto"/>
              <w:left w:val="single" w:sz="4" w:space="0" w:color="auto"/>
              <w:bottom w:val="single" w:sz="4" w:space="0" w:color="auto"/>
              <w:right w:val="single" w:sz="4" w:space="0" w:color="auto"/>
            </w:tcBorders>
          </w:tcPr>
          <w:p w14:paraId="24264C98" w14:textId="77777777" w:rsidR="009C23F2" w:rsidRDefault="004C5318">
            <w:pPr>
              <w:widowControl w:val="0"/>
              <w:spacing w:line="240" w:lineRule="auto"/>
              <w:jc w:val="center"/>
              <w:rPr>
                <w:b/>
                <w:bCs/>
                <w:sz w:val="22"/>
                <w:szCs w:val="22"/>
              </w:rPr>
            </w:pPr>
            <w:r>
              <w:rPr>
                <w:b/>
                <w:bCs/>
                <w:color w:val="000000"/>
                <w:sz w:val="22"/>
                <w:szCs w:val="22"/>
              </w:rPr>
              <w:t>Дата</w:t>
            </w:r>
          </w:p>
        </w:tc>
        <w:tc>
          <w:tcPr>
            <w:tcW w:w="982" w:type="pct"/>
            <w:tcBorders>
              <w:top w:val="single" w:sz="4" w:space="0" w:color="auto"/>
              <w:left w:val="single" w:sz="4" w:space="0" w:color="auto"/>
              <w:bottom w:val="single" w:sz="4" w:space="0" w:color="auto"/>
              <w:right w:val="single" w:sz="4" w:space="0" w:color="auto"/>
            </w:tcBorders>
          </w:tcPr>
          <w:p w14:paraId="6C552C32" w14:textId="77777777" w:rsidR="009C23F2" w:rsidRDefault="004C5318">
            <w:pPr>
              <w:widowControl w:val="0"/>
              <w:spacing w:line="240" w:lineRule="auto"/>
              <w:jc w:val="center"/>
              <w:rPr>
                <w:b/>
                <w:bCs/>
                <w:color w:val="000000"/>
                <w:sz w:val="22"/>
                <w:szCs w:val="22"/>
              </w:rPr>
            </w:pPr>
            <w:r>
              <w:rPr>
                <w:b/>
                <w:bCs/>
                <w:color w:val="000000"/>
                <w:sz w:val="22"/>
                <w:szCs w:val="22"/>
              </w:rPr>
              <w:t>Подпись</w:t>
            </w:r>
          </w:p>
        </w:tc>
      </w:tr>
      <w:tr w:rsidR="00FD673F" w14:paraId="48E517EB"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40237F54"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2CD88725"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9C550D0"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1BA0224"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7F12355" w14:textId="77777777" w:rsidR="009C23F2" w:rsidRDefault="009C23F2">
            <w:pPr>
              <w:widowControl w:val="0"/>
              <w:tabs>
                <w:tab w:val="left" w:pos="1418"/>
              </w:tabs>
              <w:spacing w:line="240" w:lineRule="auto"/>
              <w:rPr>
                <w:b/>
                <w:bCs/>
                <w:sz w:val="22"/>
                <w:szCs w:val="22"/>
                <w:lang w:val="en-US"/>
              </w:rPr>
            </w:pPr>
          </w:p>
        </w:tc>
      </w:tr>
      <w:tr w:rsidR="00FD673F" w14:paraId="65C23050"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17D37A60"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270A6CD9"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55FE8E9B"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1B1BEFB"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AF86186" w14:textId="77777777" w:rsidR="009C23F2" w:rsidRDefault="009C23F2">
            <w:pPr>
              <w:widowControl w:val="0"/>
              <w:tabs>
                <w:tab w:val="left" w:pos="1418"/>
              </w:tabs>
              <w:spacing w:line="240" w:lineRule="auto"/>
              <w:rPr>
                <w:b/>
                <w:bCs/>
                <w:sz w:val="22"/>
                <w:szCs w:val="22"/>
                <w:lang w:val="en-US"/>
              </w:rPr>
            </w:pPr>
          </w:p>
        </w:tc>
      </w:tr>
      <w:tr w:rsidR="00FD673F" w14:paraId="3C7141FE"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65C456B6"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383F624E"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72AB0A2C"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6B230E6"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1D0AA539" w14:textId="77777777" w:rsidR="009C23F2" w:rsidRDefault="009C23F2">
            <w:pPr>
              <w:widowControl w:val="0"/>
              <w:tabs>
                <w:tab w:val="left" w:pos="1418"/>
              </w:tabs>
              <w:spacing w:line="240" w:lineRule="auto"/>
              <w:rPr>
                <w:b/>
                <w:bCs/>
                <w:sz w:val="22"/>
                <w:szCs w:val="22"/>
                <w:lang w:val="en-US"/>
              </w:rPr>
            </w:pPr>
          </w:p>
        </w:tc>
      </w:tr>
      <w:tr w:rsidR="00FD673F" w14:paraId="2DFA3A9B"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5FFD6F49"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18A31E56"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44CF826A"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7CAE6AF"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E00C108" w14:textId="77777777" w:rsidR="009C23F2" w:rsidRDefault="009C23F2">
            <w:pPr>
              <w:widowControl w:val="0"/>
              <w:tabs>
                <w:tab w:val="left" w:pos="1418"/>
              </w:tabs>
              <w:spacing w:line="240" w:lineRule="auto"/>
              <w:rPr>
                <w:b/>
                <w:bCs/>
                <w:sz w:val="22"/>
                <w:szCs w:val="22"/>
                <w:lang w:val="en-US"/>
              </w:rPr>
            </w:pPr>
          </w:p>
        </w:tc>
      </w:tr>
      <w:tr w:rsidR="00FD673F" w14:paraId="718618D1"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73A718F5"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6C75683C"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6F2CC21A"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31F4679"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1DF6082" w14:textId="77777777" w:rsidR="009C23F2" w:rsidRDefault="009C23F2">
            <w:pPr>
              <w:widowControl w:val="0"/>
              <w:tabs>
                <w:tab w:val="left" w:pos="1418"/>
              </w:tabs>
              <w:spacing w:line="240" w:lineRule="auto"/>
              <w:rPr>
                <w:b/>
                <w:bCs/>
                <w:sz w:val="22"/>
                <w:szCs w:val="22"/>
                <w:lang w:val="en-US"/>
              </w:rPr>
            </w:pPr>
          </w:p>
        </w:tc>
      </w:tr>
      <w:tr w:rsidR="00FD673F" w14:paraId="1C3452F6"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4072EF9B"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145EEA73"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854E8CA"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0C734AE7"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E0D3844" w14:textId="77777777" w:rsidR="009C23F2" w:rsidRDefault="009C23F2">
            <w:pPr>
              <w:widowControl w:val="0"/>
              <w:tabs>
                <w:tab w:val="left" w:pos="1418"/>
              </w:tabs>
              <w:spacing w:line="240" w:lineRule="auto"/>
              <w:rPr>
                <w:b/>
                <w:bCs/>
                <w:sz w:val="22"/>
                <w:szCs w:val="22"/>
                <w:lang w:val="en-US"/>
              </w:rPr>
            </w:pPr>
          </w:p>
        </w:tc>
      </w:tr>
      <w:tr w:rsidR="00FD673F" w14:paraId="725C77D7"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1E5F5B12"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4B3581C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5EBF9623"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6EFB26D"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49CE726" w14:textId="77777777" w:rsidR="009C23F2" w:rsidRDefault="009C23F2">
            <w:pPr>
              <w:widowControl w:val="0"/>
              <w:tabs>
                <w:tab w:val="left" w:pos="1418"/>
              </w:tabs>
              <w:spacing w:line="240" w:lineRule="auto"/>
              <w:rPr>
                <w:b/>
                <w:bCs/>
                <w:sz w:val="22"/>
                <w:szCs w:val="22"/>
                <w:lang w:val="en-US"/>
              </w:rPr>
            </w:pPr>
          </w:p>
        </w:tc>
      </w:tr>
      <w:tr w:rsidR="00FD673F" w14:paraId="55875F91"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606E678B"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068723D4"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97637D0"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1747D818"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A39C6AB" w14:textId="77777777" w:rsidR="009C23F2" w:rsidRDefault="009C23F2">
            <w:pPr>
              <w:widowControl w:val="0"/>
              <w:tabs>
                <w:tab w:val="left" w:pos="1418"/>
              </w:tabs>
              <w:spacing w:line="240" w:lineRule="auto"/>
              <w:rPr>
                <w:b/>
                <w:bCs/>
                <w:sz w:val="22"/>
                <w:szCs w:val="22"/>
                <w:lang w:val="en-US"/>
              </w:rPr>
            </w:pPr>
          </w:p>
        </w:tc>
      </w:tr>
      <w:tr w:rsidR="00FD673F" w14:paraId="3C3DFDF8"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456A2886"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14A17745"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1695CB3"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1215EF36"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E869639" w14:textId="77777777" w:rsidR="009C23F2" w:rsidRDefault="009C23F2">
            <w:pPr>
              <w:widowControl w:val="0"/>
              <w:tabs>
                <w:tab w:val="left" w:pos="1418"/>
              </w:tabs>
              <w:spacing w:line="240" w:lineRule="auto"/>
              <w:rPr>
                <w:b/>
                <w:bCs/>
                <w:sz w:val="22"/>
                <w:szCs w:val="22"/>
                <w:lang w:val="en-US"/>
              </w:rPr>
            </w:pPr>
          </w:p>
        </w:tc>
      </w:tr>
      <w:tr w:rsidR="00FD673F" w14:paraId="58BCE35B"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3144F746"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3DCF0CA6"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4B251C70"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9C0D03F"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2501FFBE" w14:textId="77777777" w:rsidR="009C23F2" w:rsidRDefault="009C23F2">
            <w:pPr>
              <w:widowControl w:val="0"/>
              <w:tabs>
                <w:tab w:val="left" w:pos="1418"/>
              </w:tabs>
              <w:spacing w:line="240" w:lineRule="auto"/>
              <w:rPr>
                <w:b/>
                <w:bCs/>
                <w:sz w:val="22"/>
                <w:szCs w:val="22"/>
                <w:lang w:val="en-US"/>
              </w:rPr>
            </w:pPr>
          </w:p>
        </w:tc>
      </w:tr>
      <w:tr w:rsidR="00FD673F" w14:paraId="74D634AC"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616AF0E6"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5EA89566"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4784ED6"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167526FC"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276550B7" w14:textId="77777777" w:rsidR="009C23F2" w:rsidRDefault="009C23F2">
            <w:pPr>
              <w:widowControl w:val="0"/>
              <w:tabs>
                <w:tab w:val="left" w:pos="1418"/>
              </w:tabs>
              <w:spacing w:line="240" w:lineRule="auto"/>
              <w:rPr>
                <w:b/>
                <w:bCs/>
                <w:sz w:val="22"/>
                <w:szCs w:val="22"/>
                <w:lang w:val="en-US"/>
              </w:rPr>
            </w:pPr>
          </w:p>
        </w:tc>
      </w:tr>
      <w:tr w:rsidR="00FD673F" w14:paraId="12B9E846"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58AFB387"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6787246C"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468D3008"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317872DB"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74DB0E20" w14:textId="77777777" w:rsidR="009C23F2" w:rsidRDefault="009C23F2">
            <w:pPr>
              <w:widowControl w:val="0"/>
              <w:tabs>
                <w:tab w:val="left" w:pos="1418"/>
              </w:tabs>
              <w:spacing w:line="240" w:lineRule="auto"/>
              <w:rPr>
                <w:b/>
                <w:bCs/>
                <w:sz w:val="22"/>
                <w:szCs w:val="22"/>
                <w:lang w:val="en-US"/>
              </w:rPr>
            </w:pPr>
          </w:p>
        </w:tc>
      </w:tr>
      <w:tr w:rsidR="00FD673F" w14:paraId="309B4331"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011088A5"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7256D2CB"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7E1A013"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5C6AE53"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21A938C" w14:textId="77777777" w:rsidR="009C23F2" w:rsidRDefault="009C23F2">
            <w:pPr>
              <w:widowControl w:val="0"/>
              <w:tabs>
                <w:tab w:val="left" w:pos="1418"/>
              </w:tabs>
              <w:spacing w:line="240" w:lineRule="auto"/>
              <w:rPr>
                <w:b/>
                <w:bCs/>
                <w:sz w:val="22"/>
                <w:szCs w:val="22"/>
                <w:lang w:val="en-US"/>
              </w:rPr>
            </w:pPr>
          </w:p>
        </w:tc>
      </w:tr>
      <w:tr w:rsidR="00FD673F" w14:paraId="479A3C1E"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4F6D86C4"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37D7F07C"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7231925F"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2C931BB"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2B85D071" w14:textId="77777777" w:rsidR="009C23F2" w:rsidRDefault="009C23F2">
            <w:pPr>
              <w:widowControl w:val="0"/>
              <w:tabs>
                <w:tab w:val="left" w:pos="1418"/>
              </w:tabs>
              <w:spacing w:line="240" w:lineRule="auto"/>
              <w:rPr>
                <w:b/>
                <w:bCs/>
                <w:sz w:val="22"/>
                <w:szCs w:val="22"/>
                <w:lang w:val="en-US"/>
              </w:rPr>
            </w:pPr>
          </w:p>
        </w:tc>
      </w:tr>
      <w:tr w:rsidR="00FD673F" w14:paraId="0FE3B7A3"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0301262A"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5E21D5E0"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5316CA31"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C57A626"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98DCC4F" w14:textId="77777777" w:rsidR="009C23F2" w:rsidRDefault="009C23F2">
            <w:pPr>
              <w:widowControl w:val="0"/>
              <w:tabs>
                <w:tab w:val="left" w:pos="1418"/>
              </w:tabs>
              <w:spacing w:line="240" w:lineRule="auto"/>
              <w:rPr>
                <w:b/>
                <w:bCs/>
                <w:sz w:val="22"/>
                <w:szCs w:val="22"/>
                <w:lang w:val="en-US"/>
              </w:rPr>
            </w:pPr>
          </w:p>
        </w:tc>
      </w:tr>
      <w:tr w:rsidR="00FD673F" w14:paraId="6756B6A0"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2E089FE3"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1BEA9FBC"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2FEA1BA"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4D8F1969"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5CEBDDF" w14:textId="77777777" w:rsidR="009C23F2" w:rsidRDefault="009C23F2">
            <w:pPr>
              <w:widowControl w:val="0"/>
              <w:tabs>
                <w:tab w:val="left" w:pos="1418"/>
              </w:tabs>
              <w:spacing w:line="240" w:lineRule="auto"/>
              <w:rPr>
                <w:b/>
                <w:bCs/>
                <w:sz w:val="22"/>
                <w:szCs w:val="22"/>
                <w:lang w:val="en-US"/>
              </w:rPr>
            </w:pPr>
          </w:p>
        </w:tc>
      </w:tr>
      <w:tr w:rsidR="00FD673F" w14:paraId="581630C6"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04A9152F"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659E659E"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8AD4B6C"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B332CB9"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7547A1C6" w14:textId="77777777" w:rsidR="009C23F2" w:rsidRDefault="009C23F2">
            <w:pPr>
              <w:widowControl w:val="0"/>
              <w:tabs>
                <w:tab w:val="left" w:pos="1418"/>
              </w:tabs>
              <w:spacing w:line="240" w:lineRule="auto"/>
              <w:rPr>
                <w:b/>
                <w:bCs/>
                <w:sz w:val="22"/>
                <w:szCs w:val="22"/>
                <w:lang w:val="en-US"/>
              </w:rPr>
            </w:pPr>
          </w:p>
        </w:tc>
      </w:tr>
      <w:tr w:rsidR="00FD673F" w14:paraId="10BD7F3B"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665A01E8"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2608034A"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C72F7D7"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019AB14D"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2690814F" w14:textId="77777777" w:rsidR="009C23F2" w:rsidRDefault="009C23F2">
            <w:pPr>
              <w:widowControl w:val="0"/>
              <w:tabs>
                <w:tab w:val="left" w:pos="1418"/>
              </w:tabs>
              <w:spacing w:line="240" w:lineRule="auto"/>
              <w:rPr>
                <w:b/>
                <w:bCs/>
                <w:sz w:val="22"/>
                <w:szCs w:val="22"/>
                <w:lang w:val="en-US"/>
              </w:rPr>
            </w:pPr>
          </w:p>
        </w:tc>
      </w:tr>
      <w:tr w:rsidR="00FD673F" w14:paraId="01C4670B"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50C6BD02"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734DCB4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A7B76C0"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3D875A39"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C9D1893" w14:textId="77777777" w:rsidR="009C23F2" w:rsidRDefault="009C23F2">
            <w:pPr>
              <w:widowControl w:val="0"/>
              <w:tabs>
                <w:tab w:val="left" w:pos="1418"/>
              </w:tabs>
              <w:spacing w:line="240" w:lineRule="auto"/>
              <w:rPr>
                <w:b/>
                <w:bCs/>
                <w:sz w:val="22"/>
                <w:szCs w:val="22"/>
                <w:lang w:val="en-US"/>
              </w:rPr>
            </w:pPr>
          </w:p>
        </w:tc>
      </w:tr>
      <w:tr w:rsidR="00FD673F" w14:paraId="6DF3A623"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66B1C7D7"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4D4C81D0"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B1CD8F7"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CBC2B62"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9D93C86" w14:textId="77777777" w:rsidR="009C23F2" w:rsidRDefault="009C23F2">
            <w:pPr>
              <w:widowControl w:val="0"/>
              <w:tabs>
                <w:tab w:val="left" w:pos="1418"/>
              </w:tabs>
              <w:spacing w:line="240" w:lineRule="auto"/>
              <w:rPr>
                <w:b/>
                <w:bCs/>
                <w:sz w:val="22"/>
                <w:szCs w:val="22"/>
                <w:lang w:val="en-US"/>
              </w:rPr>
            </w:pPr>
          </w:p>
        </w:tc>
      </w:tr>
      <w:tr w:rsidR="00FD673F" w14:paraId="1A7AD3F6"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3739752A"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3250AE3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5C3750C9"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512317B2"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4A50D7FD" w14:textId="77777777" w:rsidR="009C23F2" w:rsidRDefault="009C23F2">
            <w:pPr>
              <w:widowControl w:val="0"/>
              <w:tabs>
                <w:tab w:val="left" w:pos="1418"/>
              </w:tabs>
              <w:spacing w:line="240" w:lineRule="auto"/>
              <w:rPr>
                <w:b/>
                <w:bCs/>
                <w:sz w:val="22"/>
                <w:szCs w:val="22"/>
                <w:lang w:val="en-US"/>
              </w:rPr>
            </w:pPr>
          </w:p>
        </w:tc>
      </w:tr>
      <w:tr w:rsidR="00FD673F" w14:paraId="182F02F6"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7522500B"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4065A15E"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5EC783B"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BCD242F"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77F1F41D" w14:textId="77777777" w:rsidR="009C23F2" w:rsidRDefault="009C23F2">
            <w:pPr>
              <w:widowControl w:val="0"/>
              <w:tabs>
                <w:tab w:val="left" w:pos="1418"/>
              </w:tabs>
              <w:spacing w:line="240" w:lineRule="auto"/>
              <w:rPr>
                <w:b/>
                <w:bCs/>
                <w:sz w:val="22"/>
                <w:szCs w:val="22"/>
                <w:lang w:val="en-US"/>
              </w:rPr>
            </w:pPr>
          </w:p>
        </w:tc>
      </w:tr>
      <w:tr w:rsidR="00FD673F" w14:paraId="187B1957"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5E9145BF"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062D9AF0"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E9DA7E8"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213F2408"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E561BF4" w14:textId="77777777" w:rsidR="009C23F2" w:rsidRDefault="009C23F2">
            <w:pPr>
              <w:widowControl w:val="0"/>
              <w:tabs>
                <w:tab w:val="left" w:pos="1418"/>
              </w:tabs>
              <w:spacing w:line="240" w:lineRule="auto"/>
              <w:rPr>
                <w:b/>
                <w:bCs/>
                <w:sz w:val="22"/>
                <w:szCs w:val="22"/>
                <w:lang w:val="en-US"/>
              </w:rPr>
            </w:pPr>
          </w:p>
        </w:tc>
      </w:tr>
      <w:tr w:rsidR="00FD673F" w14:paraId="4DB092FF"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4587CCD6"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05CA0A5C"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32FC0C04"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0A65CFD2"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7EE26102" w14:textId="77777777" w:rsidR="009C23F2" w:rsidRDefault="009C23F2">
            <w:pPr>
              <w:widowControl w:val="0"/>
              <w:tabs>
                <w:tab w:val="left" w:pos="1418"/>
              </w:tabs>
              <w:spacing w:line="240" w:lineRule="auto"/>
              <w:rPr>
                <w:b/>
                <w:bCs/>
                <w:sz w:val="22"/>
                <w:szCs w:val="22"/>
                <w:lang w:val="en-US"/>
              </w:rPr>
            </w:pPr>
          </w:p>
        </w:tc>
      </w:tr>
      <w:tr w:rsidR="00FD673F" w14:paraId="2F96B32E"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0A04117D"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591F9B83"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2C9DC5C9"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3BB977A7"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55300E05" w14:textId="77777777" w:rsidR="009C23F2" w:rsidRDefault="009C23F2">
            <w:pPr>
              <w:widowControl w:val="0"/>
              <w:tabs>
                <w:tab w:val="left" w:pos="1418"/>
              </w:tabs>
              <w:spacing w:line="240" w:lineRule="auto"/>
              <w:rPr>
                <w:b/>
                <w:bCs/>
                <w:sz w:val="22"/>
                <w:szCs w:val="22"/>
                <w:lang w:val="en-US"/>
              </w:rPr>
            </w:pPr>
          </w:p>
        </w:tc>
      </w:tr>
      <w:tr w:rsidR="00FD673F" w14:paraId="7B59F6E8"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4364ABA0"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0818F0A5"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3FD4A369"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5B8DD932"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BD23C23" w14:textId="77777777" w:rsidR="009C23F2" w:rsidRDefault="009C23F2">
            <w:pPr>
              <w:widowControl w:val="0"/>
              <w:tabs>
                <w:tab w:val="left" w:pos="1418"/>
              </w:tabs>
              <w:spacing w:line="240" w:lineRule="auto"/>
              <w:rPr>
                <w:b/>
                <w:bCs/>
                <w:sz w:val="22"/>
                <w:szCs w:val="22"/>
                <w:lang w:val="en-US"/>
              </w:rPr>
            </w:pPr>
          </w:p>
        </w:tc>
      </w:tr>
      <w:tr w:rsidR="00FD673F" w14:paraId="78907752"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45622D93"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627B2DA7"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2A9343EC"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EA18FEB"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471B2CBF" w14:textId="77777777" w:rsidR="009C23F2" w:rsidRDefault="009C23F2">
            <w:pPr>
              <w:widowControl w:val="0"/>
              <w:tabs>
                <w:tab w:val="left" w:pos="1418"/>
              </w:tabs>
              <w:spacing w:line="240" w:lineRule="auto"/>
              <w:rPr>
                <w:b/>
                <w:bCs/>
                <w:sz w:val="22"/>
                <w:szCs w:val="22"/>
                <w:lang w:val="en-US"/>
              </w:rPr>
            </w:pPr>
          </w:p>
        </w:tc>
      </w:tr>
      <w:tr w:rsidR="00FD673F" w14:paraId="73D64DF8"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593E801F"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4DC5FE80"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3FC15B27"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77D2BB29"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A63057C" w14:textId="77777777" w:rsidR="009C23F2" w:rsidRDefault="009C23F2">
            <w:pPr>
              <w:widowControl w:val="0"/>
              <w:tabs>
                <w:tab w:val="left" w:pos="1418"/>
              </w:tabs>
              <w:spacing w:line="240" w:lineRule="auto"/>
              <w:rPr>
                <w:b/>
                <w:bCs/>
                <w:sz w:val="22"/>
                <w:szCs w:val="22"/>
                <w:lang w:val="en-US"/>
              </w:rPr>
            </w:pPr>
          </w:p>
        </w:tc>
      </w:tr>
      <w:tr w:rsidR="00FD673F" w14:paraId="1861D165"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7F7A20D2"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0B4A10B4"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336F78F9"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5680A90B"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20E1FADE" w14:textId="77777777" w:rsidR="009C23F2" w:rsidRDefault="009C23F2">
            <w:pPr>
              <w:widowControl w:val="0"/>
              <w:tabs>
                <w:tab w:val="left" w:pos="1418"/>
              </w:tabs>
              <w:spacing w:line="240" w:lineRule="auto"/>
              <w:rPr>
                <w:b/>
                <w:bCs/>
                <w:sz w:val="22"/>
                <w:szCs w:val="22"/>
                <w:lang w:val="en-US"/>
              </w:rPr>
            </w:pPr>
          </w:p>
        </w:tc>
      </w:tr>
      <w:tr w:rsidR="00FD673F" w14:paraId="2DAF34C3"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7BAAD2C0"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6363FF64"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E49920C"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37748D5C"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D5FC257" w14:textId="77777777" w:rsidR="009C23F2" w:rsidRDefault="009C23F2">
            <w:pPr>
              <w:widowControl w:val="0"/>
              <w:tabs>
                <w:tab w:val="left" w:pos="1418"/>
              </w:tabs>
              <w:spacing w:line="240" w:lineRule="auto"/>
              <w:rPr>
                <w:b/>
                <w:bCs/>
                <w:sz w:val="22"/>
                <w:szCs w:val="22"/>
                <w:lang w:val="en-US"/>
              </w:rPr>
            </w:pPr>
          </w:p>
        </w:tc>
      </w:tr>
      <w:tr w:rsidR="00FD673F" w14:paraId="71163482"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3587D650"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37357AC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9B300BA"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032FA568"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55E94558" w14:textId="77777777" w:rsidR="009C23F2" w:rsidRDefault="009C23F2">
            <w:pPr>
              <w:widowControl w:val="0"/>
              <w:tabs>
                <w:tab w:val="left" w:pos="1418"/>
              </w:tabs>
              <w:spacing w:line="240" w:lineRule="auto"/>
              <w:rPr>
                <w:b/>
                <w:bCs/>
                <w:sz w:val="22"/>
                <w:szCs w:val="22"/>
                <w:lang w:val="en-US"/>
              </w:rPr>
            </w:pPr>
          </w:p>
        </w:tc>
      </w:tr>
      <w:tr w:rsidR="00FD673F" w14:paraId="4D0AD7EB"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7BE95383"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4135C532"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46DAEBB3"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57911861"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74611FB8" w14:textId="77777777" w:rsidR="009C23F2" w:rsidRDefault="009C23F2">
            <w:pPr>
              <w:widowControl w:val="0"/>
              <w:tabs>
                <w:tab w:val="left" w:pos="1418"/>
              </w:tabs>
              <w:spacing w:line="240" w:lineRule="auto"/>
              <w:rPr>
                <w:b/>
                <w:bCs/>
                <w:sz w:val="22"/>
                <w:szCs w:val="22"/>
                <w:lang w:val="en-US"/>
              </w:rPr>
            </w:pPr>
          </w:p>
        </w:tc>
      </w:tr>
      <w:tr w:rsidR="00FD673F" w14:paraId="490E735B"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340A38CD" w14:textId="77777777" w:rsidR="009C23F2" w:rsidRDefault="009C23F2">
            <w:pPr>
              <w:widowControl w:val="0"/>
              <w:tabs>
                <w:tab w:val="left" w:pos="1418"/>
              </w:tabs>
              <w:spacing w:line="240" w:lineRule="auto"/>
              <w:rPr>
                <w:b/>
                <w:bCs/>
                <w:sz w:val="22"/>
                <w:szCs w:val="22"/>
              </w:rPr>
            </w:pPr>
          </w:p>
        </w:tc>
        <w:tc>
          <w:tcPr>
            <w:tcW w:w="1555" w:type="pct"/>
            <w:tcBorders>
              <w:top w:val="single" w:sz="4" w:space="0" w:color="auto"/>
              <w:left w:val="single" w:sz="4" w:space="0" w:color="auto"/>
              <w:bottom w:val="single" w:sz="4" w:space="0" w:color="auto"/>
              <w:right w:val="single" w:sz="4" w:space="0" w:color="auto"/>
            </w:tcBorders>
          </w:tcPr>
          <w:p w14:paraId="0731CF9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1CF49EE8"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F80EAB8"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FB976C6" w14:textId="77777777" w:rsidR="009C23F2" w:rsidRDefault="009C23F2">
            <w:pPr>
              <w:widowControl w:val="0"/>
              <w:tabs>
                <w:tab w:val="left" w:pos="1418"/>
              </w:tabs>
              <w:spacing w:line="240" w:lineRule="auto"/>
              <w:rPr>
                <w:b/>
                <w:bCs/>
                <w:sz w:val="22"/>
                <w:szCs w:val="22"/>
                <w:lang w:val="en-US"/>
              </w:rPr>
            </w:pPr>
          </w:p>
        </w:tc>
      </w:tr>
      <w:tr w:rsidR="00FD673F" w14:paraId="517FF69C"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4A6C3357"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33FA5CCF"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26C740A0"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45070248"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8EF5AED" w14:textId="77777777" w:rsidR="009C23F2" w:rsidRDefault="009C23F2">
            <w:pPr>
              <w:widowControl w:val="0"/>
              <w:tabs>
                <w:tab w:val="left" w:pos="1418"/>
              </w:tabs>
              <w:spacing w:line="240" w:lineRule="auto"/>
              <w:rPr>
                <w:b/>
                <w:bCs/>
                <w:sz w:val="22"/>
                <w:szCs w:val="22"/>
                <w:lang w:val="en-US"/>
              </w:rPr>
            </w:pPr>
          </w:p>
        </w:tc>
      </w:tr>
      <w:tr w:rsidR="00FD673F" w14:paraId="3491F97B" w14:textId="77777777" w:rsidTr="004C5318">
        <w:trPr>
          <w:trHeight w:val="251"/>
        </w:trPr>
        <w:tc>
          <w:tcPr>
            <w:tcW w:w="504" w:type="pct"/>
            <w:tcBorders>
              <w:top w:val="single" w:sz="4" w:space="0" w:color="auto"/>
              <w:left w:val="single" w:sz="4" w:space="0" w:color="auto"/>
              <w:bottom w:val="single" w:sz="4" w:space="0" w:color="auto"/>
              <w:right w:val="single" w:sz="4" w:space="0" w:color="auto"/>
            </w:tcBorders>
          </w:tcPr>
          <w:p w14:paraId="3524A793" w14:textId="77777777" w:rsidR="009C23F2" w:rsidRDefault="009C23F2">
            <w:pPr>
              <w:widowControl w:val="0"/>
              <w:tabs>
                <w:tab w:val="left" w:pos="1418"/>
              </w:tabs>
              <w:spacing w:line="240" w:lineRule="auto"/>
              <w:rPr>
                <w:b/>
                <w:bCs/>
                <w:sz w:val="22"/>
                <w:szCs w:val="22"/>
                <w:lang w:val="en-US"/>
              </w:rPr>
            </w:pPr>
          </w:p>
        </w:tc>
        <w:tc>
          <w:tcPr>
            <w:tcW w:w="1555" w:type="pct"/>
            <w:tcBorders>
              <w:top w:val="single" w:sz="4" w:space="0" w:color="auto"/>
              <w:left w:val="single" w:sz="4" w:space="0" w:color="auto"/>
              <w:bottom w:val="single" w:sz="4" w:space="0" w:color="auto"/>
              <w:right w:val="single" w:sz="4" w:space="0" w:color="auto"/>
            </w:tcBorders>
          </w:tcPr>
          <w:p w14:paraId="5A3D7144"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022F26C2"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65EE86EA"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0ABA9FD2" w14:textId="77777777" w:rsidR="009C23F2" w:rsidRDefault="009C23F2">
            <w:pPr>
              <w:widowControl w:val="0"/>
              <w:tabs>
                <w:tab w:val="left" w:pos="1418"/>
              </w:tabs>
              <w:spacing w:line="240" w:lineRule="auto"/>
              <w:rPr>
                <w:b/>
                <w:bCs/>
                <w:sz w:val="22"/>
                <w:szCs w:val="22"/>
                <w:lang w:val="en-US"/>
              </w:rPr>
            </w:pPr>
          </w:p>
        </w:tc>
      </w:tr>
      <w:tr w:rsidR="00FD673F" w14:paraId="4AC4595D" w14:textId="77777777" w:rsidTr="004C5318">
        <w:trPr>
          <w:trHeight w:val="266"/>
        </w:trPr>
        <w:tc>
          <w:tcPr>
            <w:tcW w:w="504" w:type="pct"/>
            <w:tcBorders>
              <w:top w:val="single" w:sz="4" w:space="0" w:color="auto"/>
              <w:left w:val="single" w:sz="4" w:space="0" w:color="auto"/>
              <w:bottom w:val="single" w:sz="4" w:space="0" w:color="auto"/>
              <w:right w:val="single" w:sz="4" w:space="0" w:color="auto"/>
            </w:tcBorders>
          </w:tcPr>
          <w:p w14:paraId="5F1CB461" w14:textId="77777777" w:rsidR="009C23F2" w:rsidRDefault="004C5318">
            <w:pPr>
              <w:widowControl w:val="0"/>
              <w:tabs>
                <w:tab w:val="left" w:pos="1418"/>
              </w:tabs>
              <w:spacing w:line="240" w:lineRule="auto"/>
              <w:rPr>
                <w:b/>
                <w:bCs/>
                <w:sz w:val="22"/>
                <w:szCs w:val="22"/>
              </w:rPr>
            </w:pPr>
            <w:r>
              <w:rPr>
                <w:b/>
                <w:bCs/>
                <w:sz w:val="22"/>
                <w:szCs w:val="22"/>
              </w:rPr>
              <w:t xml:space="preserve"> </w:t>
            </w:r>
          </w:p>
        </w:tc>
        <w:tc>
          <w:tcPr>
            <w:tcW w:w="1555" w:type="pct"/>
            <w:tcBorders>
              <w:top w:val="single" w:sz="4" w:space="0" w:color="auto"/>
              <w:left w:val="single" w:sz="4" w:space="0" w:color="auto"/>
              <w:bottom w:val="single" w:sz="4" w:space="0" w:color="auto"/>
              <w:right w:val="single" w:sz="4" w:space="0" w:color="auto"/>
            </w:tcBorders>
          </w:tcPr>
          <w:p w14:paraId="6B40DF21"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32BCD26D"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10E1668F"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32282FF3" w14:textId="77777777" w:rsidR="009C23F2" w:rsidRDefault="009C23F2">
            <w:pPr>
              <w:widowControl w:val="0"/>
              <w:tabs>
                <w:tab w:val="left" w:pos="1418"/>
              </w:tabs>
              <w:spacing w:line="240" w:lineRule="auto"/>
              <w:rPr>
                <w:b/>
                <w:bCs/>
                <w:sz w:val="22"/>
                <w:szCs w:val="22"/>
                <w:lang w:val="en-US"/>
              </w:rPr>
            </w:pPr>
          </w:p>
        </w:tc>
      </w:tr>
      <w:tr w:rsidR="00FD673F" w14:paraId="30C3C95C" w14:textId="77777777" w:rsidTr="004C5318">
        <w:trPr>
          <w:trHeight w:val="264"/>
        </w:trPr>
        <w:tc>
          <w:tcPr>
            <w:tcW w:w="504" w:type="pct"/>
            <w:tcBorders>
              <w:top w:val="single" w:sz="4" w:space="0" w:color="auto"/>
              <w:left w:val="single" w:sz="4" w:space="0" w:color="auto"/>
              <w:bottom w:val="single" w:sz="4" w:space="0" w:color="auto"/>
              <w:right w:val="single" w:sz="4" w:space="0" w:color="auto"/>
            </w:tcBorders>
          </w:tcPr>
          <w:p w14:paraId="182736AA" w14:textId="77777777" w:rsidR="009C23F2" w:rsidRDefault="009C23F2">
            <w:pPr>
              <w:widowControl w:val="0"/>
              <w:tabs>
                <w:tab w:val="left" w:pos="1418"/>
              </w:tabs>
              <w:spacing w:line="240" w:lineRule="auto"/>
              <w:rPr>
                <w:b/>
                <w:bCs/>
                <w:sz w:val="22"/>
                <w:szCs w:val="22"/>
              </w:rPr>
            </w:pPr>
          </w:p>
        </w:tc>
        <w:tc>
          <w:tcPr>
            <w:tcW w:w="1555" w:type="pct"/>
            <w:tcBorders>
              <w:top w:val="single" w:sz="4" w:space="0" w:color="auto"/>
              <w:left w:val="single" w:sz="4" w:space="0" w:color="auto"/>
              <w:bottom w:val="single" w:sz="4" w:space="0" w:color="auto"/>
              <w:right w:val="single" w:sz="4" w:space="0" w:color="auto"/>
            </w:tcBorders>
          </w:tcPr>
          <w:p w14:paraId="3368DEDE" w14:textId="77777777" w:rsidR="009C23F2" w:rsidRDefault="009C23F2">
            <w:pPr>
              <w:widowControl w:val="0"/>
              <w:tabs>
                <w:tab w:val="left" w:pos="1418"/>
              </w:tabs>
              <w:spacing w:line="240" w:lineRule="auto"/>
              <w:rPr>
                <w:b/>
                <w:bCs/>
                <w:sz w:val="22"/>
                <w:szCs w:val="22"/>
                <w:lang w:val="en-US"/>
              </w:rPr>
            </w:pPr>
          </w:p>
        </w:tc>
        <w:tc>
          <w:tcPr>
            <w:tcW w:w="1202" w:type="pct"/>
            <w:tcBorders>
              <w:top w:val="single" w:sz="4" w:space="0" w:color="auto"/>
              <w:left w:val="single" w:sz="4" w:space="0" w:color="auto"/>
              <w:bottom w:val="single" w:sz="4" w:space="0" w:color="auto"/>
              <w:right w:val="single" w:sz="4" w:space="0" w:color="auto"/>
            </w:tcBorders>
          </w:tcPr>
          <w:p w14:paraId="593AAC96" w14:textId="77777777" w:rsidR="009C23F2" w:rsidRDefault="009C23F2">
            <w:pPr>
              <w:widowControl w:val="0"/>
              <w:tabs>
                <w:tab w:val="left" w:pos="1418"/>
              </w:tabs>
              <w:spacing w:line="240" w:lineRule="auto"/>
              <w:rPr>
                <w:b/>
                <w:bCs/>
                <w:sz w:val="22"/>
                <w:szCs w:val="22"/>
                <w:lang w:val="en-US"/>
              </w:rPr>
            </w:pPr>
          </w:p>
        </w:tc>
        <w:tc>
          <w:tcPr>
            <w:tcW w:w="757" w:type="pct"/>
            <w:tcBorders>
              <w:top w:val="single" w:sz="4" w:space="0" w:color="auto"/>
              <w:left w:val="single" w:sz="4" w:space="0" w:color="auto"/>
              <w:bottom w:val="single" w:sz="4" w:space="0" w:color="auto"/>
              <w:right w:val="single" w:sz="4" w:space="0" w:color="auto"/>
            </w:tcBorders>
          </w:tcPr>
          <w:p w14:paraId="3AFBCA56" w14:textId="77777777" w:rsidR="009C23F2" w:rsidRDefault="009C23F2">
            <w:pPr>
              <w:widowControl w:val="0"/>
              <w:tabs>
                <w:tab w:val="left" w:pos="1418"/>
              </w:tabs>
              <w:spacing w:line="240" w:lineRule="auto"/>
              <w:rPr>
                <w:b/>
                <w:bCs/>
                <w:sz w:val="22"/>
                <w:szCs w:val="22"/>
                <w:lang w:val="en-US"/>
              </w:rPr>
            </w:pPr>
          </w:p>
        </w:tc>
        <w:tc>
          <w:tcPr>
            <w:tcW w:w="982" w:type="pct"/>
            <w:tcBorders>
              <w:top w:val="single" w:sz="4" w:space="0" w:color="auto"/>
              <w:left w:val="single" w:sz="4" w:space="0" w:color="auto"/>
              <w:bottom w:val="single" w:sz="4" w:space="0" w:color="auto"/>
              <w:right w:val="single" w:sz="4" w:space="0" w:color="auto"/>
            </w:tcBorders>
          </w:tcPr>
          <w:p w14:paraId="688E28E5" w14:textId="77777777" w:rsidR="009C23F2" w:rsidRDefault="009C23F2">
            <w:pPr>
              <w:widowControl w:val="0"/>
              <w:tabs>
                <w:tab w:val="left" w:pos="1418"/>
              </w:tabs>
              <w:spacing w:line="240" w:lineRule="auto"/>
              <w:rPr>
                <w:b/>
                <w:bCs/>
                <w:sz w:val="22"/>
                <w:szCs w:val="22"/>
                <w:lang w:val="en-US"/>
              </w:rPr>
            </w:pPr>
          </w:p>
        </w:tc>
      </w:tr>
    </w:tbl>
    <w:p w14:paraId="6210A50A" w14:textId="77777777" w:rsidR="009C23F2" w:rsidRDefault="009C23F2"/>
    <w:sectPr w:rsidR="009C23F2" w:rsidSect="00AB7399">
      <w:type w:val="continuous"/>
      <w:pgSz w:w="11907" w:h="16839"/>
      <w:pgMar w:top="567" w:right="567" w:bottom="851" w:left="1134" w:header="709"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6A8F5" w14:textId="77777777" w:rsidR="00912AF1" w:rsidRDefault="00912AF1">
      <w:r>
        <w:separator/>
      </w:r>
    </w:p>
    <w:p w14:paraId="302C9BC4" w14:textId="77777777" w:rsidR="00912AF1" w:rsidRDefault="00912AF1"/>
  </w:endnote>
  <w:endnote w:type="continuationSeparator" w:id="0">
    <w:p w14:paraId="23922835" w14:textId="77777777" w:rsidR="00912AF1" w:rsidRDefault="00912AF1">
      <w:r>
        <w:continuationSeparator/>
      </w:r>
    </w:p>
    <w:p w14:paraId="391D2FBA" w14:textId="77777777" w:rsidR="00912AF1" w:rsidRDefault="00912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AC0D6" w14:textId="77777777" w:rsidR="00E16EE5" w:rsidRDefault="00E16EE5">
    <w:pPr>
      <w:pStyle w:val="af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13431" w14:textId="77777777" w:rsidR="00E16EE5" w:rsidRDefault="00E16EE5">
    <w:pPr>
      <w:pStyle w:val="af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2014" w14:textId="77777777" w:rsidR="00E16EE5" w:rsidRDefault="00E16EE5">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52875" w14:textId="77777777" w:rsidR="00912AF1" w:rsidRDefault="00912AF1">
      <w:r>
        <w:separator/>
      </w:r>
    </w:p>
    <w:p w14:paraId="717DD4B0" w14:textId="77777777" w:rsidR="00912AF1" w:rsidRDefault="00912AF1"/>
  </w:footnote>
  <w:footnote w:type="continuationSeparator" w:id="0">
    <w:p w14:paraId="79DEF9A3" w14:textId="77777777" w:rsidR="00912AF1" w:rsidRDefault="00912AF1">
      <w:r>
        <w:continuationSeparator/>
      </w:r>
    </w:p>
    <w:p w14:paraId="7A1BE497" w14:textId="77777777" w:rsidR="00912AF1" w:rsidRDefault="00912A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683A" w14:textId="77777777" w:rsidR="00E16EE5" w:rsidRDefault="00E16EE5">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380458"/>
      <w:docPartObj>
        <w:docPartGallery w:val="Page Numbers (Top of Page)"/>
        <w:docPartUnique/>
      </w:docPartObj>
    </w:sdtPr>
    <w:sdtEndPr/>
    <w:sdtContent>
      <w:p w14:paraId="53613BE6" w14:textId="77777777" w:rsidR="00E16EE5" w:rsidRDefault="004C5318">
        <w:pPr>
          <w:pStyle w:val="afb"/>
          <w:jc w:val="center"/>
          <w:rPr>
            <w:sz w:val="24"/>
          </w:rPr>
        </w:pPr>
        <w:r>
          <w:rPr>
            <w:sz w:val="24"/>
          </w:rPr>
          <w:fldChar w:fldCharType="begin"/>
        </w:r>
        <w:r>
          <w:rPr>
            <w:sz w:val="24"/>
          </w:rPr>
          <w:instrText>PAGE   \* MERGEFORMAT</w:instrText>
        </w:r>
        <w:r>
          <w:rPr>
            <w:sz w:val="24"/>
          </w:rPr>
          <w:fldChar w:fldCharType="separate"/>
        </w:r>
        <w:r w:rsidR="00134AE9">
          <w:rPr>
            <w:noProof/>
            <w:sz w:val="24"/>
          </w:rPr>
          <w:t>4</w:t>
        </w:r>
        <w:r>
          <w:rPr>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B562" w14:textId="77777777" w:rsidR="00E16EE5" w:rsidRDefault="00E16EE5">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EAD"/>
    <w:multiLevelType w:val="multilevel"/>
    <w:tmpl w:val="6AA6D398"/>
    <w:styleLink w:val="0630761"/>
    <w:lvl w:ilvl="0">
      <w:start w:val="1"/>
      <w:numFmt w:val="decimal"/>
      <w:pStyle w:val="0630761"/>
      <w:lvlText w:val="%1."/>
      <w:lvlJc w:val="left"/>
      <w:pPr>
        <w:ind w:left="720" w:hanging="360"/>
      </w:pPr>
      <w:rPr>
        <w:rFonts w:hint="default"/>
      </w:rPr>
    </w:lvl>
    <w:lvl w:ilvl="1">
      <w:start w:val="3"/>
      <w:numFmt w:val="decimal"/>
      <w:lvlText w:val="%1.%2."/>
      <w:lvlJc w:val="left"/>
      <w:pPr>
        <w:ind w:left="0" w:firstLine="72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6D00AF1"/>
    <w:multiLevelType w:val="multilevel"/>
    <w:tmpl w:val="F894E1A6"/>
    <w:styleLink w:val="a"/>
    <w:lvl w:ilvl="0">
      <w:start w:val="1"/>
      <w:numFmt w:val="decimal"/>
      <w:pStyle w:val="1"/>
      <w:suff w:val="space"/>
      <w:lvlText w:val="%1."/>
      <w:lvlJc w:val="left"/>
      <w:pPr>
        <w:ind w:left="0" w:firstLine="0"/>
      </w:pPr>
      <w:rPr>
        <w:rFonts w:hint="default"/>
      </w:rPr>
    </w:lvl>
    <w:lvl w:ilvl="1">
      <w:start w:val="1"/>
      <w:numFmt w:val="decimal"/>
      <w:pStyle w:val="2"/>
      <w:isLgl/>
      <w:suff w:val="space"/>
      <w:lvlText w:val="%1.%2."/>
      <w:lvlJc w:val="left"/>
      <w:pPr>
        <w:ind w:left="0" w:firstLine="709"/>
      </w:pPr>
      <w:rPr>
        <w:rFonts w:hint="default"/>
        <w:u w:val="none"/>
      </w:rPr>
    </w:lvl>
    <w:lvl w:ilvl="2">
      <w:start w:val="1"/>
      <w:numFmt w:val="decimal"/>
      <w:pStyle w:val="3"/>
      <w:isLgl/>
      <w:suff w:val="space"/>
      <w:lvlText w:val="%1.%2.%3."/>
      <w:lvlJc w:val="left"/>
      <w:pPr>
        <w:ind w:left="0" w:firstLine="709"/>
      </w:pPr>
      <w:rPr>
        <w:rFonts w:hint="default"/>
      </w:rPr>
    </w:lvl>
    <w:lvl w:ilvl="3">
      <w:start w:val="1"/>
      <w:numFmt w:val="decimal"/>
      <w:pStyle w:val="40"/>
      <w:isLgl/>
      <w:suff w:val="space"/>
      <w:lvlText w:val="%1.%2.%3.%4."/>
      <w:lvlJc w:val="left"/>
      <w:pPr>
        <w:ind w:left="0" w:firstLine="709"/>
      </w:pPr>
      <w:rPr>
        <w:rFonts w:hint="default"/>
      </w:rPr>
    </w:lvl>
    <w:lvl w:ilvl="4">
      <w:start w:val="1"/>
      <w:numFmt w:val="decimal"/>
      <w:pStyle w:val="50"/>
      <w:isLgl/>
      <w:suff w:val="space"/>
      <w:lvlText w:val="%1.%2.%3.%4.%5."/>
      <w:lvlJc w:val="left"/>
      <w:pPr>
        <w:ind w:left="0" w:firstLine="709"/>
      </w:pPr>
      <w:rPr>
        <w:rFonts w:hint="default"/>
      </w:rPr>
    </w:lvl>
    <w:lvl w:ilvl="5">
      <w:start w:val="1"/>
      <w:numFmt w:val="decimal"/>
      <w:pStyle w:val="6"/>
      <w:isLgl/>
      <w:suff w:val="space"/>
      <w:lvlText w:val="%1.%2.%3.%4.%5.%6."/>
      <w:lvlJc w:val="left"/>
      <w:pPr>
        <w:ind w:left="0" w:firstLine="709"/>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151F7F6E"/>
    <w:multiLevelType w:val="multilevel"/>
    <w:tmpl w:val="6076F898"/>
    <w:lvl w:ilvl="0">
      <w:start w:val="1"/>
      <w:numFmt w:val="decimal"/>
      <w:pStyle w:val="10"/>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18534CAF"/>
    <w:multiLevelType w:val="hybridMultilevel"/>
    <w:tmpl w:val="1488EC46"/>
    <w:lvl w:ilvl="0" w:tplc="FC20E934">
      <w:start w:val="1"/>
      <w:numFmt w:val="decimal"/>
      <w:pStyle w:val="21"/>
      <w:lvlText w:val="%1."/>
      <w:lvlJc w:val="left"/>
      <w:pPr>
        <w:ind w:left="1429" w:hanging="360"/>
      </w:pPr>
      <w:rPr>
        <w:rFonts w:hint="default"/>
        <w:b/>
        <w:i w:val="0"/>
      </w:rPr>
    </w:lvl>
    <w:lvl w:ilvl="1" w:tplc="EC6442D6">
      <w:start w:val="1"/>
      <w:numFmt w:val="lowerLetter"/>
      <w:lvlText w:val="%2."/>
      <w:lvlJc w:val="left"/>
      <w:pPr>
        <w:ind w:left="2149" w:hanging="360"/>
      </w:pPr>
    </w:lvl>
    <w:lvl w:ilvl="2" w:tplc="9022E738">
      <w:start w:val="1"/>
      <w:numFmt w:val="lowerRoman"/>
      <w:lvlText w:val="%3."/>
      <w:lvlJc w:val="right"/>
      <w:pPr>
        <w:ind w:left="2869" w:hanging="180"/>
      </w:pPr>
    </w:lvl>
    <w:lvl w:ilvl="3" w:tplc="D436DB76">
      <w:start w:val="1"/>
      <w:numFmt w:val="decimal"/>
      <w:lvlText w:val="%4."/>
      <w:lvlJc w:val="left"/>
      <w:pPr>
        <w:ind w:left="3589" w:hanging="360"/>
      </w:pPr>
    </w:lvl>
    <w:lvl w:ilvl="4" w:tplc="C2F6F224">
      <w:start w:val="1"/>
      <w:numFmt w:val="lowerLetter"/>
      <w:lvlText w:val="%5."/>
      <w:lvlJc w:val="left"/>
      <w:pPr>
        <w:ind w:left="4309" w:hanging="360"/>
      </w:pPr>
    </w:lvl>
    <w:lvl w:ilvl="5" w:tplc="19A09972">
      <w:start w:val="1"/>
      <w:numFmt w:val="lowerRoman"/>
      <w:lvlText w:val="%6."/>
      <w:lvlJc w:val="right"/>
      <w:pPr>
        <w:ind w:left="5029" w:hanging="180"/>
      </w:pPr>
    </w:lvl>
    <w:lvl w:ilvl="6" w:tplc="16BEE004">
      <w:start w:val="1"/>
      <w:numFmt w:val="decimal"/>
      <w:lvlText w:val="%7."/>
      <w:lvlJc w:val="left"/>
      <w:pPr>
        <w:ind w:left="5749" w:hanging="360"/>
      </w:pPr>
    </w:lvl>
    <w:lvl w:ilvl="7" w:tplc="9F841DF0">
      <w:start w:val="1"/>
      <w:numFmt w:val="lowerLetter"/>
      <w:lvlText w:val="%8."/>
      <w:lvlJc w:val="left"/>
      <w:pPr>
        <w:ind w:left="6469" w:hanging="360"/>
      </w:pPr>
    </w:lvl>
    <w:lvl w:ilvl="8" w:tplc="C2860FE8">
      <w:start w:val="1"/>
      <w:numFmt w:val="lowerRoman"/>
      <w:lvlText w:val="%9."/>
      <w:lvlJc w:val="right"/>
      <w:pPr>
        <w:ind w:left="7189" w:hanging="180"/>
      </w:pPr>
    </w:lvl>
  </w:abstractNum>
  <w:abstractNum w:abstractNumId="4" w15:restartNumberingAfterBreak="0">
    <w:nsid w:val="22D868E9"/>
    <w:multiLevelType w:val="hybridMultilevel"/>
    <w:tmpl w:val="1ED422C4"/>
    <w:styleLink w:val="a0"/>
    <w:lvl w:ilvl="0" w:tplc="39C0E812">
      <w:start w:val="1"/>
      <w:numFmt w:val="bullet"/>
      <w:pStyle w:val="a1"/>
      <w:suff w:val="space"/>
      <w:lvlText w:val="–"/>
      <w:lvlJc w:val="left"/>
      <w:pPr>
        <w:ind w:left="0" w:firstLine="708"/>
      </w:pPr>
      <w:rPr>
        <w:rFonts w:ascii="Times New Roman" w:hAnsi="Times New Roman" w:cs="Times New Roman" w:hint="default"/>
      </w:rPr>
    </w:lvl>
    <w:lvl w:ilvl="1" w:tplc="A61C33BC">
      <w:start w:val="1"/>
      <w:numFmt w:val="bullet"/>
      <w:lvlText w:val="o"/>
      <w:lvlJc w:val="left"/>
      <w:pPr>
        <w:ind w:left="1440" w:hanging="360"/>
      </w:pPr>
      <w:rPr>
        <w:rFonts w:ascii="Courier New" w:hAnsi="Courier New" w:cs="Courier New" w:hint="default"/>
      </w:rPr>
    </w:lvl>
    <w:lvl w:ilvl="2" w:tplc="044AFA72">
      <w:start w:val="1"/>
      <w:numFmt w:val="bullet"/>
      <w:lvlText w:val=""/>
      <w:lvlJc w:val="left"/>
      <w:pPr>
        <w:ind w:left="2160" w:hanging="360"/>
      </w:pPr>
      <w:rPr>
        <w:rFonts w:ascii="Wingdings" w:hAnsi="Wingdings" w:hint="default"/>
      </w:rPr>
    </w:lvl>
    <w:lvl w:ilvl="3" w:tplc="95E63E98">
      <w:start w:val="1"/>
      <w:numFmt w:val="bullet"/>
      <w:lvlText w:val=""/>
      <w:lvlJc w:val="left"/>
      <w:pPr>
        <w:ind w:left="2880" w:hanging="360"/>
      </w:pPr>
      <w:rPr>
        <w:rFonts w:ascii="Symbol" w:hAnsi="Symbol" w:hint="default"/>
      </w:rPr>
    </w:lvl>
    <w:lvl w:ilvl="4" w:tplc="DF3A35B2">
      <w:start w:val="1"/>
      <w:numFmt w:val="bullet"/>
      <w:lvlText w:val="o"/>
      <w:lvlJc w:val="left"/>
      <w:pPr>
        <w:ind w:left="3600" w:hanging="360"/>
      </w:pPr>
      <w:rPr>
        <w:rFonts w:ascii="Courier New" w:hAnsi="Courier New" w:cs="Courier New" w:hint="default"/>
      </w:rPr>
    </w:lvl>
    <w:lvl w:ilvl="5" w:tplc="44C0F6C2">
      <w:start w:val="1"/>
      <w:numFmt w:val="bullet"/>
      <w:lvlText w:val=""/>
      <w:lvlJc w:val="left"/>
      <w:pPr>
        <w:ind w:left="4320" w:hanging="360"/>
      </w:pPr>
      <w:rPr>
        <w:rFonts w:ascii="Wingdings" w:hAnsi="Wingdings" w:hint="default"/>
      </w:rPr>
    </w:lvl>
    <w:lvl w:ilvl="6" w:tplc="22825D24">
      <w:start w:val="1"/>
      <w:numFmt w:val="bullet"/>
      <w:lvlText w:val=""/>
      <w:lvlJc w:val="left"/>
      <w:pPr>
        <w:ind w:left="5040" w:hanging="360"/>
      </w:pPr>
      <w:rPr>
        <w:rFonts w:ascii="Symbol" w:hAnsi="Symbol" w:hint="default"/>
      </w:rPr>
    </w:lvl>
    <w:lvl w:ilvl="7" w:tplc="A23C882C">
      <w:start w:val="1"/>
      <w:numFmt w:val="bullet"/>
      <w:lvlText w:val="o"/>
      <w:lvlJc w:val="left"/>
      <w:pPr>
        <w:ind w:left="5760" w:hanging="360"/>
      </w:pPr>
      <w:rPr>
        <w:rFonts w:ascii="Courier New" w:hAnsi="Courier New" w:cs="Courier New" w:hint="default"/>
      </w:rPr>
    </w:lvl>
    <w:lvl w:ilvl="8" w:tplc="7B9EF214">
      <w:start w:val="1"/>
      <w:numFmt w:val="bullet"/>
      <w:lvlText w:val=""/>
      <w:lvlJc w:val="left"/>
      <w:pPr>
        <w:ind w:left="6480" w:hanging="360"/>
      </w:pPr>
      <w:rPr>
        <w:rFonts w:ascii="Wingdings" w:hAnsi="Wingdings" w:hint="default"/>
      </w:rPr>
    </w:lvl>
  </w:abstractNum>
  <w:abstractNum w:abstractNumId="5" w15:restartNumberingAfterBreak="0">
    <w:nsid w:val="29DE57B9"/>
    <w:multiLevelType w:val="hybridMultilevel"/>
    <w:tmpl w:val="27A2BACE"/>
    <w:lvl w:ilvl="0" w:tplc="A686CE3A">
      <w:start w:val="1"/>
      <w:numFmt w:val="decimal"/>
      <w:suff w:val="space"/>
      <w:lvlText w:val="9.%1."/>
      <w:lvlJc w:val="left"/>
      <w:pPr>
        <w:ind w:left="1429" w:hanging="360"/>
      </w:pPr>
      <w:rPr>
        <w:rFonts w:hint="default"/>
      </w:rPr>
    </w:lvl>
    <w:lvl w:ilvl="1" w:tplc="1856F9DA">
      <w:start w:val="1"/>
      <w:numFmt w:val="lowerLetter"/>
      <w:lvlText w:val="%2."/>
      <w:lvlJc w:val="left"/>
      <w:pPr>
        <w:ind w:left="2149" w:hanging="360"/>
      </w:pPr>
    </w:lvl>
    <w:lvl w:ilvl="2" w:tplc="B15E0E80">
      <w:start w:val="1"/>
      <w:numFmt w:val="lowerRoman"/>
      <w:lvlText w:val="%3."/>
      <w:lvlJc w:val="right"/>
      <w:pPr>
        <w:ind w:left="2869" w:hanging="180"/>
      </w:pPr>
    </w:lvl>
    <w:lvl w:ilvl="3" w:tplc="C164B1D4">
      <w:start w:val="1"/>
      <w:numFmt w:val="decimal"/>
      <w:lvlText w:val="%4."/>
      <w:lvlJc w:val="left"/>
      <w:pPr>
        <w:ind w:left="3589" w:hanging="360"/>
      </w:pPr>
    </w:lvl>
    <w:lvl w:ilvl="4" w:tplc="8402CB8E">
      <w:start w:val="1"/>
      <w:numFmt w:val="lowerLetter"/>
      <w:lvlText w:val="%5."/>
      <w:lvlJc w:val="left"/>
      <w:pPr>
        <w:ind w:left="4309" w:hanging="360"/>
      </w:pPr>
    </w:lvl>
    <w:lvl w:ilvl="5" w:tplc="B7908CB8">
      <w:start w:val="1"/>
      <w:numFmt w:val="lowerRoman"/>
      <w:lvlText w:val="%6."/>
      <w:lvlJc w:val="right"/>
      <w:pPr>
        <w:ind w:left="5029" w:hanging="180"/>
      </w:pPr>
    </w:lvl>
    <w:lvl w:ilvl="6" w:tplc="D910E65E">
      <w:start w:val="1"/>
      <w:numFmt w:val="decimal"/>
      <w:lvlText w:val="%7."/>
      <w:lvlJc w:val="left"/>
      <w:pPr>
        <w:ind w:left="5749" w:hanging="360"/>
      </w:pPr>
    </w:lvl>
    <w:lvl w:ilvl="7" w:tplc="5F0839B0">
      <w:start w:val="1"/>
      <w:numFmt w:val="lowerLetter"/>
      <w:lvlText w:val="%8."/>
      <w:lvlJc w:val="left"/>
      <w:pPr>
        <w:ind w:left="6469" w:hanging="360"/>
      </w:pPr>
    </w:lvl>
    <w:lvl w:ilvl="8" w:tplc="65D61A7E">
      <w:start w:val="1"/>
      <w:numFmt w:val="lowerRoman"/>
      <w:lvlText w:val="%9."/>
      <w:lvlJc w:val="right"/>
      <w:pPr>
        <w:ind w:left="7189" w:hanging="180"/>
      </w:pPr>
    </w:lvl>
  </w:abstractNum>
  <w:abstractNum w:abstractNumId="6" w15:restartNumberingAfterBreak="0">
    <w:nsid w:val="324F3631"/>
    <w:multiLevelType w:val="multilevel"/>
    <w:tmpl w:val="908CCAE4"/>
    <w:lvl w:ilvl="0">
      <w:start w:val="1"/>
      <w:numFmt w:val="decimal"/>
      <w:pStyle w:val="a2"/>
      <w:lvlText w:val="%1."/>
      <w:lvlJc w:val="left"/>
      <w:pPr>
        <w:ind w:left="1069" w:hanging="360"/>
      </w:pPr>
    </w:lvl>
    <w:lvl w:ilvl="1">
      <w:start w:val="1"/>
      <w:numFmt w:val="decimal"/>
      <w:isLgl/>
      <w:lvlText w:val="%1.%2."/>
      <w:lvlJc w:val="left"/>
      <w:pPr>
        <w:ind w:left="1069"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34920CC7"/>
    <w:multiLevelType w:val="hybridMultilevel"/>
    <w:tmpl w:val="BDDC10F6"/>
    <w:lvl w:ilvl="0" w:tplc="9F06375A">
      <w:start w:val="1"/>
      <w:numFmt w:val="decimal"/>
      <w:suff w:val="space"/>
      <w:lvlText w:val="%1."/>
      <w:lvlJc w:val="left"/>
      <w:pPr>
        <w:ind w:left="0" w:firstLine="709"/>
      </w:pPr>
      <w:rPr>
        <w:rFonts w:hint="default"/>
      </w:rPr>
    </w:lvl>
    <w:lvl w:ilvl="1" w:tplc="CD4093D6">
      <w:start w:val="1"/>
      <w:numFmt w:val="decimal"/>
      <w:lvlText w:val="%2."/>
      <w:lvlJc w:val="left"/>
      <w:pPr>
        <w:tabs>
          <w:tab w:val="num" w:pos="2215"/>
        </w:tabs>
        <w:ind w:left="2215" w:hanging="360"/>
      </w:pPr>
    </w:lvl>
    <w:lvl w:ilvl="2" w:tplc="F2EE49E2">
      <w:start w:val="1"/>
      <w:numFmt w:val="decimal"/>
      <w:lvlText w:val="%3."/>
      <w:lvlJc w:val="left"/>
      <w:pPr>
        <w:tabs>
          <w:tab w:val="num" w:pos="2935"/>
        </w:tabs>
        <w:ind w:left="2935" w:hanging="360"/>
      </w:pPr>
    </w:lvl>
    <w:lvl w:ilvl="3" w:tplc="B218D948">
      <w:start w:val="1"/>
      <w:numFmt w:val="decimal"/>
      <w:lvlText w:val="%4."/>
      <w:lvlJc w:val="left"/>
      <w:pPr>
        <w:tabs>
          <w:tab w:val="num" w:pos="3655"/>
        </w:tabs>
        <w:ind w:left="3655" w:hanging="360"/>
      </w:pPr>
    </w:lvl>
    <w:lvl w:ilvl="4" w:tplc="5582CAFC">
      <w:start w:val="1"/>
      <w:numFmt w:val="decimal"/>
      <w:lvlText w:val="%5."/>
      <w:lvlJc w:val="left"/>
      <w:pPr>
        <w:tabs>
          <w:tab w:val="num" w:pos="4375"/>
        </w:tabs>
        <w:ind w:left="4375" w:hanging="360"/>
      </w:pPr>
    </w:lvl>
    <w:lvl w:ilvl="5" w:tplc="C70209A4">
      <w:start w:val="1"/>
      <w:numFmt w:val="decimal"/>
      <w:lvlText w:val="%6."/>
      <w:lvlJc w:val="left"/>
      <w:pPr>
        <w:tabs>
          <w:tab w:val="num" w:pos="5095"/>
        </w:tabs>
        <w:ind w:left="5095" w:hanging="360"/>
      </w:pPr>
    </w:lvl>
    <w:lvl w:ilvl="6" w:tplc="495803DA">
      <w:start w:val="1"/>
      <w:numFmt w:val="decimal"/>
      <w:lvlText w:val="%7."/>
      <w:lvlJc w:val="left"/>
      <w:pPr>
        <w:tabs>
          <w:tab w:val="num" w:pos="5815"/>
        </w:tabs>
        <w:ind w:left="5815" w:hanging="360"/>
      </w:pPr>
    </w:lvl>
    <w:lvl w:ilvl="7" w:tplc="1966E1B6">
      <w:start w:val="1"/>
      <w:numFmt w:val="decimal"/>
      <w:lvlText w:val="%8."/>
      <w:lvlJc w:val="left"/>
      <w:pPr>
        <w:tabs>
          <w:tab w:val="num" w:pos="6535"/>
        </w:tabs>
        <w:ind w:left="6535" w:hanging="360"/>
      </w:pPr>
    </w:lvl>
    <w:lvl w:ilvl="8" w:tplc="A888EBB0">
      <w:start w:val="1"/>
      <w:numFmt w:val="decimal"/>
      <w:lvlText w:val="%9."/>
      <w:lvlJc w:val="left"/>
      <w:pPr>
        <w:tabs>
          <w:tab w:val="num" w:pos="7255"/>
        </w:tabs>
        <w:ind w:left="7255" w:hanging="360"/>
      </w:pPr>
    </w:lvl>
  </w:abstractNum>
  <w:abstractNum w:abstractNumId="8" w15:restartNumberingAfterBreak="0">
    <w:nsid w:val="367C7DFF"/>
    <w:multiLevelType w:val="hybridMultilevel"/>
    <w:tmpl w:val="EC701362"/>
    <w:lvl w:ilvl="0" w:tplc="77BAA59E">
      <w:start w:val="1"/>
      <w:numFmt w:val="decimal"/>
      <w:suff w:val="space"/>
      <w:lvlText w:val="%1)"/>
      <w:lvlJc w:val="left"/>
      <w:pPr>
        <w:ind w:left="0" w:firstLine="0"/>
      </w:pPr>
      <w:rPr>
        <w:rFonts w:hint="default"/>
      </w:rPr>
    </w:lvl>
    <w:lvl w:ilvl="1" w:tplc="1960C63E">
      <w:start w:val="1"/>
      <w:numFmt w:val="lowerLetter"/>
      <w:lvlText w:val="%2."/>
      <w:lvlJc w:val="left"/>
      <w:pPr>
        <w:ind w:left="1789" w:hanging="360"/>
      </w:pPr>
      <w:rPr>
        <w:rFonts w:hint="default"/>
      </w:rPr>
    </w:lvl>
    <w:lvl w:ilvl="2" w:tplc="D3ACFBAA">
      <w:start w:val="1"/>
      <w:numFmt w:val="lowerRoman"/>
      <w:lvlText w:val="%3."/>
      <w:lvlJc w:val="right"/>
      <w:pPr>
        <w:ind w:left="2509" w:hanging="180"/>
      </w:pPr>
      <w:rPr>
        <w:rFonts w:hint="default"/>
      </w:rPr>
    </w:lvl>
    <w:lvl w:ilvl="3" w:tplc="76FC1684">
      <w:start w:val="1"/>
      <w:numFmt w:val="decimal"/>
      <w:lvlText w:val="%4."/>
      <w:lvlJc w:val="left"/>
      <w:pPr>
        <w:ind w:left="3229" w:hanging="360"/>
      </w:pPr>
      <w:rPr>
        <w:rFonts w:hint="default"/>
      </w:rPr>
    </w:lvl>
    <w:lvl w:ilvl="4" w:tplc="3516D5EE">
      <w:start w:val="1"/>
      <w:numFmt w:val="lowerLetter"/>
      <w:lvlText w:val="%5."/>
      <w:lvlJc w:val="left"/>
      <w:pPr>
        <w:ind w:left="3949" w:hanging="360"/>
      </w:pPr>
      <w:rPr>
        <w:rFonts w:hint="default"/>
      </w:rPr>
    </w:lvl>
    <w:lvl w:ilvl="5" w:tplc="91FAB460">
      <w:start w:val="1"/>
      <w:numFmt w:val="lowerRoman"/>
      <w:lvlText w:val="%6."/>
      <w:lvlJc w:val="right"/>
      <w:pPr>
        <w:ind w:left="4669" w:hanging="180"/>
      </w:pPr>
      <w:rPr>
        <w:rFonts w:hint="default"/>
      </w:rPr>
    </w:lvl>
    <w:lvl w:ilvl="6" w:tplc="5F6A013A">
      <w:start w:val="1"/>
      <w:numFmt w:val="decimal"/>
      <w:lvlText w:val="%7."/>
      <w:lvlJc w:val="left"/>
      <w:pPr>
        <w:ind w:left="5389" w:hanging="360"/>
      </w:pPr>
      <w:rPr>
        <w:rFonts w:hint="default"/>
      </w:rPr>
    </w:lvl>
    <w:lvl w:ilvl="7" w:tplc="8A0C85E0">
      <w:start w:val="1"/>
      <w:numFmt w:val="lowerLetter"/>
      <w:lvlText w:val="%8."/>
      <w:lvlJc w:val="left"/>
      <w:pPr>
        <w:ind w:left="6109" w:hanging="360"/>
      </w:pPr>
      <w:rPr>
        <w:rFonts w:hint="default"/>
      </w:rPr>
    </w:lvl>
    <w:lvl w:ilvl="8" w:tplc="64C2C364">
      <w:start w:val="1"/>
      <w:numFmt w:val="lowerRoman"/>
      <w:lvlText w:val="%9."/>
      <w:lvlJc w:val="right"/>
      <w:pPr>
        <w:ind w:left="6829" w:hanging="180"/>
      </w:pPr>
      <w:rPr>
        <w:rFonts w:hint="default"/>
      </w:rPr>
    </w:lvl>
  </w:abstractNum>
  <w:abstractNum w:abstractNumId="9" w15:restartNumberingAfterBreak="0">
    <w:nsid w:val="4CF648DF"/>
    <w:multiLevelType w:val="hybridMultilevel"/>
    <w:tmpl w:val="C11602F2"/>
    <w:lvl w:ilvl="0" w:tplc="2CD2EB20">
      <w:start w:val="1"/>
      <w:numFmt w:val="decimal"/>
      <w:suff w:val="space"/>
      <w:lvlText w:val="4.%1."/>
      <w:lvlJc w:val="left"/>
      <w:pPr>
        <w:ind w:left="720" w:hanging="360"/>
      </w:pPr>
      <w:rPr>
        <w:rFonts w:hint="default"/>
        <w:b w:val="0"/>
      </w:rPr>
    </w:lvl>
    <w:lvl w:ilvl="1" w:tplc="A7887FB6">
      <w:start w:val="1"/>
      <w:numFmt w:val="lowerLetter"/>
      <w:lvlText w:val="%2."/>
      <w:lvlJc w:val="left"/>
      <w:pPr>
        <w:ind w:left="1440" w:hanging="360"/>
      </w:pPr>
    </w:lvl>
    <w:lvl w:ilvl="2" w:tplc="EF0E8B40">
      <w:start w:val="1"/>
      <w:numFmt w:val="lowerRoman"/>
      <w:lvlText w:val="%3."/>
      <w:lvlJc w:val="right"/>
      <w:pPr>
        <w:ind w:left="2160" w:hanging="180"/>
      </w:pPr>
    </w:lvl>
    <w:lvl w:ilvl="3" w:tplc="938E5D9E">
      <w:start w:val="1"/>
      <w:numFmt w:val="decimal"/>
      <w:lvlText w:val="%4."/>
      <w:lvlJc w:val="left"/>
      <w:pPr>
        <w:ind w:left="2880" w:hanging="360"/>
      </w:pPr>
    </w:lvl>
    <w:lvl w:ilvl="4" w:tplc="CCCE83C2">
      <w:start w:val="1"/>
      <w:numFmt w:val="lowerLetter"/>
      <w:lvlText w:val="%5."/>
      <w:lvlJc w:val="left"/>
      <w:pPr>
        <w:ind w:left="3600" w:hanging="360"/>
      </w:pPr>
    </w:lvl>
    <w:lvl w:ilvl="5" w:tplc="19D0A8A4">
      <w:start w:val="1"/>
      <w:numFmt w:val="lowerRoman"/>
      <w:lvlText w:val="%6."/>
      <w:lvlJc w:val="right"/>
      <w:pPr>
        <w:ind w:left="4320" w:hanging="180"/>
      </w:pPr>
    </w:lvl>
    <w:lvl w:ilvl="6" w:tplc="050AB7DC">
      <w:start w:val="1"/>
      <w:numFmt w:val="decimal"/>
      <w:lvlText w:val="%7."/>
      <w:lvlJc w:val="left"/>
      <w:pPr>
        <w:ind w:left="5040" w:hanging="360"/>
      </w:pPr>
    </w:lvl>
    <w:lvl w:ilvl="7" w:tplc="0DDE5342">
      <w:start w:val="1"/>
      <w:numFmt w:val="lowerLetter"/>
      <w:lvlText w:val="%8."/>
      <w:lvlJc w:val="left"/>
      <w:pPr>
        <w:ind w:left="5760" w:hanging="360"/>
      </w:pPr>
    </w:lvl>
    <w:lvl w:ilvl="8" w:tplc="952E9E24">
      <w:start w:val="1"/>
      <w:numFmt w:val="lowerRoman"/>
      <w:lvlText w:val="%9."/>
      <w:lvlJc w:val="right"/>
      <w:pPr>
        <w:ind w:left="6480" w:hanging="180"/>
      </w:pPr>
    </w:lvl>
  </w:abstractNum>
  <w:abstractNum w:abstractNumId="10" w15:restartNumberingAfterBreak="0">
    <w:nsid w:val="51AF7F35"/>
    <w:multiLevelType w:val="hybridMultilevel"/>
    <w:tmpl w:val="AF62CD70"/>
    <w:lvl w:ilvl="0" w:tplc="C472C4BA">
      <w:start w:val="1"/>
      <w:numFmt w:val="decimal"/>
      <w:suff w:val="space"/>
      <w:lvlText w:val="3.%1."/>
      <w:lvlJc w:val="left"/>
      <w:pPr>
        <w:ind w:left="720" w:hanging="360"/>
      </w:pPr>
      <w:rPr>
        <w:rFonts w:hint="default"/>
        <w:b w:val="0"/>
      </w:rPr>
    </w:lvl>
    <w:lvl w:ilvl="1" w:tplc="8A36AE80">
      <w:start w:val="1"/>
      <w:numFmt w:val="lowerLetter"/>
      <w:lvlText w:val="%2."/>
      <w:lvlJc w:val="left"/>
      <w:pPr>
        <w:ind w:left="1440" w:hanging="360"/>
      </w:pPr>
    </w:lvl>
    <w:lvl w:ilvl="2" w:tplc="17824262">
      <w:start w:val="1"/>
      <w:numFmt w:val="lowerRoman"/>
      <w:lvlText w:val="%3."/>
      <w:lvlJc w:val="right"/>
      <w:pPr>
        <w:ind w:left="2160" w:hanging="180"/>
      </w:pPr>
    </w:lvl>
    <w:lvl w:ilvl="3" w:tplc="1DBE75EE">
      <w:start w:val="1"/>
      <w:numFmt w:val="decimal"/>
      <w:lvlText w:val="%4."/>
      <w:lvlJc w:val="left"/>
      <w:pPr>
        <w:ind w:left="2880" w:hanging="360"/>
      </w:pPr>
    </w:lvl>
    <w:lvl w:ilvl="4" w:tplc="85849852">
      <w:start w:val="1"/>
      <w:numFmt w:val="lowerLetter"/>
      <w:lvlText w:val="%5."/>
      <w:lvlJc w:val="left"/>
      <w:pPr>
        <w:ind w:left="3600" w:hanging="360"/>
      </w:pPr>
    </w:lvl>
    <w:lvl w:ilvl="5" w:tplc="09265ED4">
      <w:start w:val="1"/>
      <w:numFmt w:val="lowerRoman"/>
      <w:lvlText w:val="%6."/>
      <w:lvlJc w:val="right"/>
      <w:pPr>
        <w:ind w:left="4320" w:hanging="180"/>
      </w:pPr>
    </w:lvl>
    <w:lvl w:ilvl="6" w:tplc="83E20D78">
      <w:start w:val="1"/>
      <w:numFmt w:val="decimal"/>
      <w:lvlText w:val="%7."/>
      <w:lvlJc w:val="left"/>
      <w:pPr>
        <w:ind w:left="5040" w:hanging="360"/>
      </w:pPr>
    </w:lvl>
    <w:lvl w:ilvl="7" w:tplc="36FCEA4E">
      <w:start w:val="1"/>
      <w:numFmt w:val="lowerLetter"/>
      <w:lvlText w:val="%8."/>
      <w:lvlJc w:val="left"/>
      <w:pPr>
        <w:ind w:left="5760" w:hanging="360"/>
      </w:pPr>
    </w:lvl>
    <w:lvl w:ilvl="8" w:tplc="714E406C">
      <w:start w:val="1"/>
      <w:numFmt w:val="lowerRoman"/>
      <w:lvlText w:val="%9."/>
      <w:lvlJc w:val="right"/>
      <w:pPr>
        <w:ind w:left="6480" w:hanging="180"/>
      </w:pPr>
    </w:lvl>
  </w:abstractNum>
  <w:abstractNum w:abstractNumId="11" w15:restartNumberingAfterBreak="0">
    <w:nsid w:val="51B140B5"/>
    <w:multiLevelType w:val="hybridMultilevel"/>
    <w:tmpl w:val="65A83D4E"/>
    <w:lvl w:ilvl="0" w:tplc="26F86AEE">
      <w:start w:val="1"/>
      <w:numFmt w:val="decimal"/>
      <w:suff w:val="space"/>
      <w:lvlText w:val="%1)"/>
      <w:lvlJc w:val="left"/>
      <w:pPr>
        <w:ind w:left="0" w:firstLine="0"/>
      </w:pPr>
      <w:rPr>
        <w:rFonts w:hint="default"/>
      </w:rPr>
    </w:lvl>
    <w:lvl w:ilvl="1" w:tplc="A0986D76">
      <w:start w:val="1"/>
      <w:numFmt w:val="lowerLetter"/>
      <w:lvlText w:val="%2."/>
      <w:lvlJc w:val="left"/>
      <w:pPr>
        <w:ind w:left="1440" w:hanging="360"/>
      </w:pPr>
      <w:rPr>
        <w:rFonts w:hint="default"/>
      </w:rPr>
    </w:lvl>
    <w:lvl w:ilvl="2" w:tplc="B9F80882">
      <w:start w:val="1"/>
      <w:numFmt w:val="lowerRoman"/>
      <w:lvlText w:val="%3."/>
      <w:lvlJc w:val="right"/>
      <w:pPr>
        <w:ind w:left="2160" w:hanging="180"/>
      </w:pPr>
      <w:rPr>
        <w:rFonts w:hint="default"/>
      </w:rPr>
    </w:lvl>
    <w:lvl w:ilvl="3" w:tplc="BFAA7752">
      <w:start w:val="1"/>
      <w:numFmt w:val="decimal"/>
      <w:lvlText w:val="%4."/>
      <w:lvlJc w:val="left"/>
      <w:pPr>
        <w:ind w:left="2880" w:hanging="360"/>
      </w:pPr>
      <w:rPr>
        <w:rFonts w:hint="default"/>
      </w:rPr>
    </w:lvl>
    <w:lvl w:ilvl="4" w:tplc="F5DEFF1A">
      <w:start w:val="1"/>
      <w:numFmt w:val="lowerLetter"/>
      <w:lvlText w:val="%5."/>
      <w:lvlJc w:val="left"/>
      <w:pPr>
        <w:ind w:left="3600" w:hanging="360"/>
      </w:pPr>
      <w:rPr>
        <w:rFonts w:hint="default"/>
      </w:rPr>
    </w:lvl>
    <w:lvl w:ilvl="5" w:tplc="445C0F18">
      <w:start w:val="1"/>
      <w:numFmt w:val="lowerRoman"/>
      <w:lvlText w:val="%6."/>
      <w:lvlJc w:val="right"/>
      <w:pPr>
        <w:ind w:left="4320" w:hanging="180"/>
      </w:pPr>
      <w:rPr>
        <w:rFonts w:hint="default"/>
      </w:rPr>
    </w:lvl>
    <w:lvl w:ilvl="6" w:tplc="8B1C4CC4">
      <w:start w:val="1"/>
      <w:numFmt w:val="decimal"/>
      <w:lvlText w:val="%7."/>
      <w:lvlJc w:val="left"/>
      <w:pPr>
        <w:ind w:left="5040" w:hanging="360"/>
      </w:pPr>
      <w:rPr>
        <w:rFonts w:hint="default"/>
      </w:rPr>
    </w:lvl>
    <w:lvl w:ilvl="7" w:tplc="88F6B3EA">
      <w:start w:val="1"/>
      <w:numFmt w:val="lowerLetter"/>
      <w:lvlText w:val="%8."/>
      <w:lvlJc w:val="left"/>
      <w:pPr>
        <w:ind w:left="5760" w:hanging="360"/>
      </w:pPr>
      <w:rPr>
        <w:rFonts w:hint="default"/>
      </w:rPr>
    </w:lvl>
    <w:lvl w:ilvl="8" w:tplc="8B86232A">
      <w:start w:val="1"/>
      <w:numFmt w:val="lowerRoman"/>
      <w:lvlText w:val="%9."/>
      <w:lvlJc w:val="right"/>
      <w:pPr>
        <w:ind w:left="6480" w:hanging="180"/>
      </w:pPr>
      <w:rPr>
        <w:rFonts w:hint="default"/>
      </w:rPr>
    </w:lvl>
  </w:abstractNum>
  <w:abstractNum w:abstractNumId="12" w15:restartNumberingAfterBreak="0">
    <w:nsid w:val="5B2328DF"/>
    <w:multiLevelType w:val="multilevel"/>
    <w:tmpl w:val="0BE6EFFA"/>
    <w:styleLink w:val="063076"/>
    <w:lvl w:ilvl="0">
      <w:start w:val="1"/>
      <w:numFmt w:val="decimal"/>
      <w:pStyle w:val="063076"/>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5B39FD"/>
    <w:multiLevelType w:val="hybridMultilevel"/>
    <w:tmpl w:val="AF8AD1F6"/>
    <w:lvl w:ilvl="0" w:tplc="3E500F12">
      <w:start w:val="1"/>
      <w:numFmt w:val="decimal"/>
      <w:suff w:val="space"/>
      <w:lvlText w:val="2.%1."/>
      <w:lvlJc w:val="left"/>
      <w:pPr>
        <w:ind w:left="720" w:hanging="360"/>
      </w:pPr>
      <w:rPr>
        <w:rFonts w:hint="default"/>
        <w:b w:val="0"/>
      </w:rPr>
    </w:lvl>
    <w:lvl w:ilvl="1" w:tplc="9806B11A">
      <w:start w:val="1"/>
      <w:numFmt w:val="lowerLetter"/>
      <w:lvlText w:val="%2."/>
      <w:lvlJc w:val="left"/>
      <w:pPr>
        <w:ind w:left="1440" w:hanging="360"/>
      </w:pPr>
    </w:lvl>
    <w:lvl w:ilvl="2" w:tplc="B00A021E">
      <w:start w:val="1"/>
      <w:numFmt w:val="lowerRoman"/>
      <w:lvlText w:val="%3."/>
      <w:lvlJc w:val="right"/>
      <w:pPr>
        <w:ind w:left="2160" w:hanging="180"/>
      </w:pPr>
    </w:lvl>
    <w:lvl w:ilvl="3" w:tplc="880C9CB0">
      <w:start w:val="1"/>
      <w:numFmt w:val="decimal"/>
      <w:lvlText w:val="%4."/>
      <w:lvlJc w:val="left"/>
      <w:pPr>
        <w:ind w:left="2880" w:hanging="360"/>
      </w:pPr>
    </w:lvl>
    <w:lvl w:ilvl="4" w:tplc="93E4F936">
      <w:start w:val="1"/>
      <w:numFmt w:val="lowerLetter"/>
      <w:lvlText w:val="%5."/>
      <w:lvlJc w:val="left"/>
      <w:pPr>
        <w:ind w:left="3600" w:hanging="360"/>
      </w:pPr>
    </w:lvl>
    <w:lvl w:ilvl="5" w:tplc="0F883EC8">
      <w:start w:val="1"/>
      <w:numFmt w:val="lowerRoman"/>
      <w:lvlText w:val="%6."/>
      <w:lvlJc w:val="right"/>
      <w:pPr>
        <w:ind w:left="4320" w:hanging="180"/>
      </w:pPr>
    </w:lvl>
    <w:lvl w:ilvl="6" w:tplc="FDBA6536">
      <w:start w:val="1"/>
      <w:numFmt w:val="decimal"/>
      <w:lvlText w:val="%7."/>
      <w:lvlJc w:val="left"/>
      <w:pPr>
        <w:ind w:left="5040" w:hanging="360"/>
      </w:pPr>
    </w:lvl>
    <w:lvl w:ilvl="7" w:tplc="55C846B0">
      <w:start w:val="1"/>
      <w:numFmt w:val="lowerLetter"/>
      <w:lvlText w:val="%8."/>
      <w:lvlJc w:val="left"/>
      <w:pPr>
        <w:ind w:left="5760" w:hanging="360"/>
      </w:pPr>
    </w:lvl>
    <w:lvl w:ilvl="8" w:tplc="5B22AE6C">
      <w:start w:val="1"/>
      <w:numFmt w:val="lowerRoman"/>
      <w:lvlText w:val="%9."/>
      <w:lvlJc w:val="right"/>
      <w:pPr>
        <w:ind w:left="6480" w:hanging="180"/>
      </w:pPr>
    </w:lvl>
  </w:abstractNum>
  <w:abstractNum w:abstractNumId="14" w15:restartNumberingAfterBreak="0">
    <w:nsid w:val="622859FA"/>
    <w:multiLevelType w:val="multilevel"/>
    <w:tmpl w:val="13C486B0"/>
    <w:styleLink w:val="125"/>
    <w:lvl w:ilvl="0">
      <w:start w:val="1"/>
      <w:numFmt w:val="decimal"/>
      <w:pStyle w:val="125"/>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6AA63271"/>
    <w:multiLevelType w:val="hybridMultilevel"/>
    <w:tmpl w:val="9C469C24"/>
    <w:lvl w:ilvl="0" w:tplc="20F0ED9E">
      <w:start w:val="1"/>
      <w:numFmt w:val="decimal"/>
      <w:suff w:val="space"/>
      <w:lvlText w:val="8.%1."/>
      <w:lvlJc w:val="left"/>
      <w:pPr>
        <w:ind w:left="1429" w:hanging="360"/>
      </w:pPr>
      <w:rPr>
        <w:rFonts w:hint="default"/>
      </w:rPr>
    </w:lvl>
    <w:lvl w:ilvl="1" w:tplc="4890476C">
      <w:start w:val="1"/>
      <w:numFmt w:val="lowerLetter"/>
      <w:lvlText w:val="%2."/>
      <w:lvlJc w:val="left"/>
      <w:pPr>
        <w:ind w:left="2149" w:hanging="360"/>
      </w:pPr>
    </w:lvl>
    <w:lvl w:ilvl="2" w:tplc="762E1E24">
      <w:start w:val="1"/>
      <w:numFmt w:val="lowerRoman"/>
      <w:lvlText w:val="%3."/>
      <w:lvlJc w:val="right"/>
      <w:pPr>
        <w:ind w:left="2869" w:hanging="180"/>
      </w:pPr>
    </w:lvl>
    <w:lvl w:ilvl="3" w:tplc="CDE419B8">
      <w:start w:val="1"/>
      <w:numFmt w:val="decimal"/>
      <w:lvlText w:val="%4."/>
      <w:lvlJc w:val="left"/>
      <w:pPr>
        <w:ind w:left="3589" w:hanging="360"/>
      </w:pPr>
    </w:lvl>
    <w:lvl w:ilvl="4" w:tplc="2B08381C">
      <w:start w:val="1"/>
      <w:numFmt w:val="lowerLetter"/>
      <w:lvlText w:val="%5."/>
      <w:lvlJc w:val="left"/>
      <w:pPr>
        <w:ind w:left="4309" w:hanging="360"/>
      </w:pPr>
    </w:lvl>
    <w:lvl w:ilvl="5" w:tplc="D436C1CE">
      <w:start w:val="1"/>
      <w:numFmt w:val="lowerRoman"/>
      <w:lvlText w:val="%6."/>
      <w:lvlJc w:val="right"/>
      <w:pPr>
        <w:ind w:left="5029" w:hanging="180"/>
      </w:pPr>
    </w:lvl>
    <w:lvl w:ilvl="6" w:tplc="900450C8">
      <w:start w:val="1"/>
      <w:numFmt w:val="decimal"/>
      <w:lvlText w:val="%7."/>
      <w:lvlJc w:val="left"/>
      <w:pPr>
        <w:ind w:left="5749" w:hanging="360"/>
      </w:pPr>
    </w:lvl>
    <w:lvl w:ilvl="7" w:tplc="7410F318">
      <w:start w:val="1"/>
      <w:numFmt w:val="lowerLetter"/>
      <w:lvlText w:val="%8."/>
      <w:lvlJc w:val="left"/>
      <w:pPr>
        <w:ind w:left="6469" w:hanging="360"/>
      </w:pPr>
    </w:lvl>
    <w:lvl w:ilvl="8" w:tplc="7EF4C676">
      <w:start w:val="1"/>
      <w:numFmt w:val="lowerRoman"/>
      <w:lvlText w:val="%9."/>
      <w:lvlJc w:val="right"/>
      <w:pPr>
        <w:ind w:left="7189" w:hanging="180"/>
      </w:pPr>
    </w:lvl>
  </w:abstractNum>
  <w:abstractNum w:abstractNumId="16" w15:restartNumberingAfterBreak="0">
    <w:nsid w:val="7160326F"/>
    <w:multiLevelType w:val="hybridMultilevel"/>
    <w:tmpl w:val="20548480"/>
    <w:styleLink w:val="a3"/>
    <w:lvl w:ilvl="0" w:tplc="09D6CFB2">
      <w:start w:val="1"/>
      <w:numFmt w:val="decimal"/>
      <w:pStyle w:val="a3"/>
      <w:suff w:val="nothing"/>
      <w:lvlText w:val="%1."/>
      <w:lvlJc w:val="left"/>
      <w:pPr>
        <w:ind w:left="360" w:hanging="360"/>
      </w:pPr>
      <w:rPr>
        <w:rFonts w:hint="default"/>
      </w:rPr>
    </w:lvl>
    <w:lvl w:ilvl="1" w:tplc="7C72847A">
      <w:start w:val="1"/>
      <w:numFmt w:val="lowerLetter"/>
      <w:lvlText w:val="%2)"/>
      <w:lvlJc w:val="left"/>
      <w:pPr>
        <w:ind w:left="720" w:hanging="360"/>
      </w:pPr>
      <w:rPr>
        <w:rFonts w:hint="default"/>
      </w:rPr>
    </w:lvl>
    <w:lvl w:ilvl="2" w:tplc="A010FDBC">
      <w:start w:val="1"/>
      <w:numFmt w:val="lowerRoman"/>
      <w:lvlText w:val="%3)"/>
      <w:lvlJc w:val="left"/>
      <w:pPr>
        <w:ind w:left="1080" w:hanging="360"/>
      </w:pPr>
      <w:rPr>
        <w:rFonts w:hint="default"/>
      </w:rPr>
    </w:lvl>
    <w:lvl w:ilvl="3" w:tplc="B44E8CFA">
      <w:start w:val="1"/>
      <w:numFmt w:val="decimal"/>
      <w:lvlText w:val="(%4)"/>
      <w:lvlJc w:val="left"/>
      <w:pPr>
        <w:ind w:left="1440" w:hanging="360"/>
      </w:pPr>
      <w:rPr>
        <w:rFonts w:hint="default"/>
      </w:rPr>
    </w:lvl>
    <w:lvl w:ilvl="4" w:tplc="BEB6C37A">
      <w:start w:val="1"/>
      <w:numFmt w:val="lowerLetter"/>
      <w:lvlText w:val="(%5)"/>
      <w:lvlJc w:val="left"/>
      <w:pPr>
        <w:ind w:left="1800" w:hanging="360"/>
      </w:pPr>
      <w:rPr>
        <w:rFonts w:hint="default"/>
      </w:rPr>
    </w:lvl>
    <w:lvl w:ilvl="5" w:tplc="A55C430C">
      <w:start w:val="1"/>
      <w:numFmt w:val="lowerRoman"/>
      <w:lvlText w:val="(%6)"/>
      <w:lvlJc w:val="left"/>
      <w:pPr>
        <w:ind w:left="2160" w:hanging="360"/>
      </w:pPr>
      <w:rPr>
        <w:rFonts w:hint="default"/>
      </w:rPr>
    </w:lvl>
    <w:lvl w:ilvl="6" w:tplc="7F9C1EBE">
      <w:start w:val="1"/>
      <w:numFmt w:val="decimal"/>
      <w:lvlText w:val="%7."/>
      <w:lvlJc w:val="left"/>
      <w:pPr>
        <w:ind w:left="2520" w:hanging="360"/>
      </w:pPr>
      <w:rPr>
        <w:rFonts w:hint="default"/>
      </w:rPr>
    </w:lvl>
    <w:lvl w:ilvl="7" w:tplc="A30815E2">
      <w:start w:val="1"/>
      <w:numFmt w:val="lowerLetter"/>
      <w:lvlText w:val="%8."/>
      <w:lvlJc w:val="left"/>
      <w:pPr>
        <w:ind w:left="2880" w:hanging="360"/>
      </w:pPr>
      <w:rPr>
        <w:rFonts w:hint="default"/>
      </w:rPr>
    </w:lvl>
    <w:lvl w:ilvl="8" w:tplc="CD54928A">
      <w:start w:val="1"/>
      <w:numFmt w:val="lowerRoman"/>
      <w:lvlText w:val="%9."/>
      <w:lvlJc w:val="left"/>
      <w:pPr>
        <w:ind w:left="3240" w:hanging="360"/>
      </w:pPr>
      <w:rPr>
        <w:rFonts w:hint="default"/>
      </w:rPr>
    </w:lvl>
  </w:abstractNum>
  <w:abstractNum w:abstractNumId="17" w15:restartNumberingAfterBreak="0">
    <w:nsid w:val="741B7FD0"/>
    <w:multiLevelType w:val="hybridMultilevel"/>
    <w:tmpl w:val="434AE0F4"/>
    <w:lvl w:ilvl="0" w:tplc="93883590">
      <w:start w:val="1"/>
      <w:numFmt w:val="bullet"/>
      <w:pStyle w:val="a4"/>
      <w:suff w:val="space"/>
      <w:lvlText w:val="–"/>
      <w:lvlJc w:val="left"/>
      <w:pPr>
        <w:ind w:left="0" w:firstLine="0"/>
      </w:pPr>
      <w:rPr>
        <w:rFonts w:ascii="Times New Roman" w:hAnsi="Times New Roman" w:cs="Times New Roman" w:hint="default"/>
      </w:rPr>
    </w:lvl>
    <w:lvl w:ilvl="1" w:tplc="403A674A">
      <w:start w:val="1"/>
      <w:numFmt w:val="bullet"/>
      <w:lvlText w:val="o"/>
      <w:lvlJc w:val="left"/>
      <w:pPr>
        <w:ind w:left="1440" w:hanging="360"/>
      </w:pPr>
      <w:rPr>
        <w:rFonts w:ascii="Courier New" w:hAnsi="Courier New" w:cs="Courier New" w:hint="default"/>
      </w:rPr>
    </w:lvl>
    <w:lvl w:ilvl="2" w:tplc="E37CC002">
      <w:start w:val="1"/>
      <w:numFmt w:val="bullet"/>
      <w:lvlText w:val=""/>
      <w:lvlJc w:val="left"/>
      <w:pPr>
        <w:ind w:left="2160" w:hanging="360"/>
      </w:pPr>
      <w:rPr>
        <w:rFonts w:ascii="Wingdings" w:hAnsi="Wingdings" w:hint="default"/>
      </w:rPr>
    </w:lvl>
    <w:lvl w:ilvl="3" w:tplc="A7AC1F44">
      <w:start w:val="1"/>
      <w:numFmt w:val="bullet"/>
      <w:lvlText w:val=""/>
      <w:lvlJc w:val="left"/>
      <w:pPr>
        <w:ind w:left="2880" w:hanging="360"/>
      </w:pPr>
      <w:rPr>
        <w:rFonts w:ascii="Symbol" w:hAnsi="Symbol" w:hint="default"/>
      </w:rPr>
    </w:lvl>
    <w:lvl w:ilvl="4" w:tplc="BEBE3AF4">
      <w:start w:val="1"/>
      <w:numFmt w:val="bullet"/>
      <w:lvlText w:val="o"/>
      <w:lvlJc w:val="left"/>
      <w:pPr>
        <w:ind w:left="3600" w:hanging="360"/>
      </w:pPr>
      <w:rPr>
        <w:rFonts w:ascii="Courier New" w:hAnsi="Courier New" w:cs="Courier New" w:hint="default"/>
      </w:rPr>
    </w:lvl>
    <w:lvl w:ilvl="5" w:tplc="33A25BAC">
      <w:start w:val="1"/>
      <w:numFmt w:val="bullet"/>
      <w:lvlText w:val=""/>
      <w:lvlJc w:val="left"/>
      <w:pPr>
        <w:ind w:left="4320" w:hanging="360"/>
      </w:pPr>
      <w:rPr>
        <w:rFonts w:ascii="Wingdings" w:hAnsi="Wingdings" w:hint="default"/>
      </w:rPr>
    </w:lvl>
    <w:lvl w:ilvl="6" w:tplc="2B0AA5A8">
      <w:start w:val="1"/>
      <w:numFmt w:val="bullet"/>
      <w:lvlText w:val=""/>
      <w:lvlJc w:val="left"/>
      <w:pPr>
        <w:ind w:left="5040" w:hanging="360"/>
      </w:pPr>
      <w:rPr>
        <w:rFonts w:ascii="Symbol" w:hAnsi="Symbol" w:hint="default"/>
      </w:rPr>
    </w:lvl>
    <w:lvl w:ilvl="7" w:tplc="88B4E00A">
      <w:start w:val="1"/>
      <w:numFmt w:val="bullet"/>
      <w:lvlText w:val="o"/>
      <w:lvlJc w:val="left"/>
      <w:pPr>
        <w:ind w:left="5760" w:hanging="360"/>
      </w:pPr>
      <w:rPr>
        <w:rFonts w:ascii="Courier New" w:hAnsi="Courier New" w:cs="Courier New" w:hint="default"/>
      </w:rPr>
    </w:lvl>
    <w:lvl w:ilvl="8" w:tplc="76448F82">
      <w:start w:val="1"/>
      <w:numFmt w:val="bullet"/>
      <w:lvlText w:val=""/>
      <w:lvlJc w:val="left"/>
      <w:pPr>
        <w:ind w:left="6480" w:hanging="360"/>
      </w:pPr>
      <w:rPr>
        <w:rFonts w:ascii="Wingdings" w:hAnsi="Wingdings" w:hint="default"/>
      </w:rPr>
    </w:lvl>
  </w:abstractNum>
  <w:abstractNum w:abstractNumId="18" w15:restartNumberingAfterBreak="0">
    <w:nsid w:val="7F187E78"/>
    <w:multiLevelType w:val="multilevel"/>
    <w:tmpl w:val="923231DE"/>
    <w:styleLink w:val="11"/>
    <w:lvl w:ilvl="0">
      <w:start w:val="3"/>
      <w:numFmt w:val="decimal"/>
      <w:pStyle w:val="11"/>
      <w:lvlText w:val="%1."/>
      <w:lvlJc w:val="left"/>
      <w:pPr>
        <w:ind w:left="1069" w:hanging="360"/>
      </w:pPr>
      <w:rPr>
        <w:rFonts w:hint="default"/>
      </w:rPr>
    </w:lvl>
    <w:lvl w:ilvl="1">
      <w:start w:val="1"/>
      <w:numFmt w:val="decimal"/>
      <w:isLgl/>
      <w:lvlText w:val="%1.%2."/>
      <w:lvlJc w:val="left"/>
      <w:pPr>
        <w:ind w:left="0" w:firstLine="709"/>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1143888375">
    <w:abstractNumId w:val="2"/>
  </w:num>
  <w:num w:numId="2" w16cid:durableId="308829957">
    <w:abstractNumId w:val="6"/>
  </w:num>
  <w:num w:numId="3" w16cid:durableId="24867781">
    <w:abstractNumId w:val="14"/>
  </w:num>
  <w:num w:numId="4" w16cid:durableId="452141815">
    <w:abstractNumId w:val="12"/>
  </w:num>
  <w:num w:numId="5" w16cid:durableId="950747575">
    <w:abstractNumId w:val="0"/>
  </w:num>
  <w:num w:numId="6" w16cid:durableId="1628315365">
    <w:abstractNumId w:val="18"/>
  </w:num>
  <w:num w:numId="7" w16cid:durableId="367998548">
    <w:abstractNumId w:val="1"/>
  </w:num>
  <w:num w:numId="8" w16cid:durableId="635985068">
    <w:abstractNumId w:val="17"/>
  </w:num>
  <w:num w:numId="9" w16cid:durableId="1189871945">
    <w:abstractNumId w:val="4"/>
  </w:num>
  <w:num w:numId="10" w16cid:durableId="892812688">
    <w:abstractNumId w:val="11"/>
  </w:num>
  <w:num w:numId="11" w16cid:durableId="544223999">
    <w:abstractNumId w:val="16"/>
  </w:num>
  <w:num w:numId="12" w16cid:durableId="1471242697">
    <w:abstractNumId w:val="8"/>
  </w:num>
  <w:num w:numId="13" w16cid:durableId="1237517068">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 w:numId="14" w16cid:durableId="1828863347">
    <w:abstractNumId w:val="3"/>
  </w:num>
  <w:num w:numId="15" w16cid:durableId="849179626">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6" w16cid:durableId="524636447">
    <w:abstractNumId w:val="1"/>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
        <w:isLgl/>
        <w:suff w:val="space"/>
        <w:lvlText w:val="%1.%2."/>
        <w:lvlJc w:val="left"/>
        <w:pPr>
          <w:ind w:left="0" w:firstLine="709"/>
        </w:pPr>
        <w:rPr>
          <w:rFonts w:hint="default"/>
          <w:b/>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0"/>
        <w:isLgl/>
        <w:suff w:val="space"/>
        <w:lvlText w:val="%1.%2.%3.%4."/>
        <w:lvlJc w:val="left"/>
        <w:pPr>
          <w:ind w:left="0" w:firstLine="709"/>
        </w:pPr>
        <w:rPr>
          <w:rFonts w:hint="default"/>
        </w:rPr>
      </w:lvl>
    </w:lvlOverride>
    <w:lvlOverride w:ilvl="4">
      <w:lvl w:ilvl="4">
        <w:start w:val="1"/>
        <w:numFmt w:val="decimal"/>
        <w:pStyle w:val="50"/>
        <w:isLgl/>
        <w:suff w:val="space"/>
        <w:lvlText w:val="%1.%2.%3.%4.%5."/>
        <w:lvlJc w:val="left"/>
        <w:pPr>
          <w:ind w:left="0" w:firstLine="709"/>
        </w:pPr>
        <w:rPr>
          <w:rFonts w:hint="default"/>
        </w:rPr>
      </w:lvl>
    </w:lvlOverride>
    <w:lvlOverride w:ilvl="5">
      <w:lvl w:ilvl="5">
        <w:start w:val="1"/>
        <w:numFmt w:val="decimal"/>
        <w:pStyle w:val="6"/>
        <w:isLgl/>
        <w:suff w:val="space"/>
        <w:lvlText w:val="%1.%2.%3.%4.%5.%6."/>
        <w:lvlJc w:val="left"/>
        <w:pPr>
          <w:ind w:left="0" w:firstLine="709"/>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7" w16cid:durableId="499349626">
    <w:abstractNumId w:val="13"/>
  </w:num>
  <w:num w:numId="18" w16cid:durableId="72555302">
    <w:abstractNumId w:val="10"/>
  </w:num>
  <w:num w:numId="19" w16cid:durableId="421295964">
    <w:abstractNumId w:val="9"/>
  </w:num>
  <w:num w:numId="20" w16cid:durableId="1204908024">
    <w:abstractNumId w:val="15"/>
  </w:num>
  <w:num w:numId="21" w16cid:durableId="362169765">
    <w:abstractNumId w:val="5"/>
  </w:num>
  <w:num w:numId="22" w16cid:durableId="2062053405">
    <w:abstractNumId w:val="7"/>
  </w:num>
  <w:num w:numId="23" w16cid:durableId="1212228322">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 w:numId="24" w16cid:durableId="73747577">
    <w:abstractNumId w:val="1"/>
    <w:lvlOverride w:ilvl="1">
      <w:lvl w:ilvl="1">
        <w:start w:val="1"/>
        <w:numFmt w:val="decimal"/>
        <w:pStyle w:val="2"/>
        <w:isLgl/>
        <w:suff w:val="space"/>
        <w:lvlText w:val="%1.%2."/>
        <w:lvlJc w:val="left"/>
        <w:pPr>
          <w:ind w:left="0" w:firstLine="709"/>
        </w:pPr>
        <w:rPr>
          <w:rFonts w:hint="default"/>
          <w:b w:val="0"/>
          <w:bCs w:val="0"/>
          <w:u w:val="none"/>
        </w:rPr>
      </w:lvl>
    </w:lvlOverride>
    <w:lvlOverride w:ilvl="2">
      <w:lvl w:ilvl="2">
        <w:start w:val="1"/>
        <w:numFmt w:val="decimal"/>
        <w:pStyle w:val="3"/>
        <w:isLgl/>
        <w:suff w:val="space"/>
        <w:lvlText w:val="%1.%2.%3."/>
        <w:lvlJc w:val="left"/>
        <w:pPr>
          <w:ind w:left="0" w:firstLine="709"/>
        </w:pPr>
        <w:rPr>
          <w:rFonts w:hint="default"/>
          <w:b w:val="0"/>
          <w:i w:val="0"/>
          <w:iCs/>
        </w:rPr>
      </w:lvl>
    </w:lvlOverride>
    <w:lvlOverride w:ilvl="3">
      <w:lvl w:ilvl="3">
        <w:start w:val="1"/>
        <w:numFmt w:val="decimal"/>
        <w:pStyle w:val="40"/>
        <w:isLgl/>
        <w:suff w:val="space"/>
        <w:lvlText w:val="%1.%2.%3.%4."/>
        <w:lvlJc w:val="left"/>
        <w:pPr>
          <w:ind w:left="0" w:firstLine="709"/>
        </w:pPr>
        <w:rPr>
          <w:rFonts w:hint="default"/>
          <w:b w:val="0"/>
          <w:i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3F2"/>
    <w:rsid w:val="00036A8F"/>
    <w:rsid w:val="00051E86"/>
    <w:rsid w:val="000E3718"/>
    <w:rsid w:val="00134AE9"/>
    <w:rsid w:val="00146C94"/>
    <w:rsid w:val="0017540B"/>
    <w:rsid w:val="001A0350"/>
    <w:rsid w:val="001A7918"/>
    <w:rsid w:val="001E70DF"/>
    <w:rsid w:val="00201179"/>
    <w:rsid w:val="00201D95"/>
    <w:rsid w:val="00250867"/>
    <w:rsid w:val="002525FC"/>
    <w:rsid w:val="00255551"/>
    <w:rsid w:val="0027225C"/>
    <w:rsid w:val="002D6B70"/>
    <w:rsid w:val="002F45F4"/>
    <w:rsid w:val="003312BD"/>
    <w:rsid w:val="003C7858"/>
    <w:rsid w:val="004C5318"/>
    <w:rsid w:val="004D2966"/>
    <w:rsid w:val="005423F9"/>
    <w:rsid w:val="005D5E39"/>
    <w:rsid w:val="00606818"/>
    <w:rsid w:val="006310ED"/>
    <w:rsid w:val="00661F72"/>
    <w:rsid w:val="006A1498"/>
    <w:rsid w:val="006A7B38"/>
    <w:rsid w:val="00715328"/>
    <w:rsid w:val="0072349F"/>
    <w:rsid w:val="007541B1"/>
    <w:rsid w:val="007C17CE"/>
    <w:rsid w:val="00845EA4"/>
    <w:rsid w:val="008D753B"/>
    <w:rsid w:val="009039A3"/>
    <w:rsid w:val="00912AF1"/>
    <w:rsid w:val="009424B7"/>
    <w:rsid w:val="009C23F2"/>
    <w:rsid w:val="009F4485"/>
    <w:rsid w:val="00A10584"/>
    <w:rsid w:val="00AB7399"/>
    <w:rsid w:val="00AE7706"/>
    <w:rsid w:val="00C848CD"/>
    <w:rsid w:val="00CC0722"/>
    <w:rsid w:val="00CD2540"/>
    <w:rsid w:val="00D16750"/>
    <w:rsid w:val="00D20C30"/>
    <w:rsid w:val="00DC2B24"/>
    <w:rsid w:val="00E16EE5"/>
    <w:rsid w:val="00E40D28"/>
    <w:rsid w:val="00EC2184"/>
    <w:rsid w:val="00EC6AC2"/>
    <w:rsid w:val="00ED2702"/>
    <w:rsid w:val="00EE18C8"/>
    <w:rsid w:val="00F16ACD"/>
    <w:rsid w:val="00FD6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D80F"/>
  <w15:docId w15:val="{9A9D0056-6C78-4776-9959-0240C6E6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Cs w:val="28"/>
        <w:lang w:val="ru-RU" w:eastAsia="ru-RU"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eastAsia="Times New Roman" w:cs="Times New Roman"/>
      <w:sz w:val="26"/>
      <w:szCs w:val="24"/>
    </w:rPr>
  </w:style>
  <w:style w:type="paragraph" w:styleId="12">
    <w:name w:val="heading 1"/>
    <w:basedOn w:val="a5"/>
    <w:next w:val="a5"/>
    <w:link w:val="13"/>
    <w:uiPriority w:val="9"/>
    <w:qFormat/>
    <w:pPr>
      <w:widowControl w:val="0"/>
      <w:outlineLvl w:val="0"/>
    </w:pPr>
    <w:rPr>
      <w:rFonts w:ascii="Cambria" w:hAnsi="Cambria"/>
      <w:b/>
      <w:bCs/>
      <w:sz w:val="32"/>
      <w:szCs w:val="32"/>
    </w:rPr>
  </w:style>
  <w:style w:type="paragraph" w:styleId="20">
    <w:name w:val="heading 2"/>
    <w:basedOn w:val="a5"/>
    <w:next w:val="a5"/>
    <w:link w:val="22"/>
    <w:pPr>
      <w:keepNext/>
      <w:keepLines/>
      <w:spacing w:before="200"/>
      <w:contextualSpacing/>
      <w:outlineLvl w:val="1"/>
    </w:pPr>
    <w:rPr>
      <w:rFonts w:eastAsia="Trebuchet MS"/>
      <w:b/>
    </w:rPr>
  </w:style>
  <w:style w:type="paragraph" w:styleId="30">
    <w:name w:val="heading 3"/>
    <w:basedOn w:val="a5"/>
    <w:next w:val="a5"/>
    <w:link w:val="31"/>
    <w:pPr>
      <w:keepNext/>
      <w:keepLines/>
      <w:spacing w:before="160"/>
      <w:contextualSpacing/>
      <w:outlineLvl w:val="2"/>
    </w:pPr>
    <w:rPr>
      <w:rFonts w:eastAsia="Trebuchet MS"/>
      <w:b/>
      <w:i/>
    </w:rPr>
  </w:style>
  <w:style w:type="paragraph" w:styleId="4">
    <w:name w:val="heading 4"/>
    <w:basedOn w:val="a5"/>
    <w:next w:val="a5"/>
    <w:link w:val="41"/>
    <w:pPr>
      <w:keepNext/>
      <w:keepLines/>
      <w:spacing w:before="160"/>
      <w:contextualSpacing/>
      <w:outlineLvl w:val="3"/>
    </w:pPr>
    <w:rPr>
      <w:rFonts w:ascii="Trebuchet MS" w:eastAsia="Trebuchet MS" w:hAnsi="Trebuchet MS" w:cs="Trebuchet MS"/>
      <w:color w:val="666666"/>
      <w:u w:val="single"/>
    </w:rPr>
  </w:style>
  <w:style w:type="paragraph" w:styleId="5">
    <w:name w:val="heading 5"/>
    <w:basedOn w:val="a5"/>
    <w:next w:val="a5"/>
    <w:link w:val="51"/>
    <w:pPr>
      <w:keepNext/>
      <w:keepLines/>
      <w:spacing w:before="160"/>
      <w:contextualSpacing/>
      <w:outlineLvl w:val="4"/>
    </w:pPr>
    <w:rPr>
      <w:rFonts w:ascii="Trebuchet MS" w:eastAsia="Trebuchet MS" w:hAnsi="Trebuchet MS" w:cs="Trebuchet MS"/>
      <w:color w:val="666666"/>
    </w:rPr>
  </w:style>
  <w:style w:type="paragraph" w:styleId="60">
    <w:name w:val="heading 6"/>
    <w:basedOn w:val="a5"/>
    <w:next w:val="a5"/>
    <w:link w:val="61"/>
    <w:pPr>
      <w:keepNext/>
      <w:keepLines/>
      <w:spacing w:before="160"/>
      <w:contextualSpacing/>
      <w:outlineLvl w:val="5"/>
    </w:pPr>
    <w:rPr>
      <w:rFonts w:ascii="Trebuchet MS" w:eastAsia="Trebuchet MS" w:hAnsi="Trebuchet MS" w:cs="Trebuchet MS"/>
      <w:i/>
      <w:color w:val="666666"/>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22">
    <w:name w:val="Заголовок 2 Знак"/>
    <w:basedOn w:val="a6"/>
    <w:link w:val="20"/>
    <w:uiPriority w:val="9"/>
    <w:rPr>
      <w:rFonts w:ascii="Arial" w:eastAsia="Arial" w:hAnsi="Arial" w:cs="Arial"/>
      <w:sz w:val="34"/>
    </w:rPr>
  </w:style>
  <w:style w:type="character" w:customStyle="1" w:styleId="31">
    <w:name w:val="Заголовок 3 Знак"/>
    <w:basedOn w:val="a6"/>
    <w:link w:val="30"/>
    <w:uiPriority w:val="9"/>
    <w:rPr>
      <w:rFonts w:ascii="Arial" w:eastAsia="Arial" w:hAnsi="Arial" w:cs="Arial"/>
      <w:sz w:val="30"/>
      <w:szCs w:val="30"/>
    </w:rPr>
  </w:style>
  <w:style w:type="character" w:customStyle="1" w:styleId="41">
    <w:name w:val="Заголовок 4 Знак"/>
    <w:basedOn w:val="a6"/>
    <w:link w:val="4"/>
    <w:uiPriority w:val="9"/>
    <w:rPr>
      <w:rFonts w:ascii="Arial" w:eastAsia="Arial" w:hAnsi="Arial" w:cs="Arial"/>
      <w:b/>
      <w:bCs/>
      <w:sz w:val="26"/>
      <w:szCs w:val="26"/>
    </w:rPr>
  </w:style>
  <w:style w:type="character" w:customStyle="1" w:styleId="51">
    <w:name w:val="Заголовок 5 Знак"/>
    <w:basedOn w:val="a6"/>
    <w:link w:val="5"/>
    <w:uiPriority w:val="9"/>
    <w:rPr>
      <w:rFonts w:ascii="Arial" w:eastAsia="Arial" w:hAnsi="Arial" w:cs="Arial"/>
      <w:b/>
      <w:bCs/>
      <w:sz w:val="24"/>
      <w:szCs w:val="24"/>
    </w:rPr>
  </w:style>
  <w:style w:type="character" w:customStyle="1" w:styleId="61">
    <w:name w:val="Заголовок 6 Знак"/>
    <w:basedOn w:val="a6"/>
    <w:link w:val="60"/>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No Spacing"/>
    <w:uiPriority w:val="1"/>
    <w:qFormat/>
    <w:pPr>
      <w:spacing w:line="240" w:lineRule="auto"/>
    </w:pPr>
  </w:style>
  <w:style w:type="character" w:customStyle="1" w:styleId="aa">
    <w:name w:val="Заголовок Знак"/>
    <w:basedOn w:val="a6"/>
    <w:link w:val="ab"/>
    <w:uiPriority w:val="10"/>
    <w:rPr>
      <w:sz w:val="48"/>
      <w:szCs w:val="48"/>
    </w:rPr>
  </w:style>
  <w:style w:type="character" w:customStyle="1" w:styleId="ac">
    <w:name w:val="Подзаголовок Знак"/>
    <w:basedOn w:val="a6"/>
    <w:link w:val="ad"/>
    <w:uiPriority w:val="11"/>
    <w:rPr>
      <w:sz w:val="24"/>
      <w:szCs w:val="24"/>
    </w:rPr>
  </w:style>
  <w:style w:type="paragraph" w:styleId="23">
    <w:name w:val="Quote"/>
    <w:basedOn w:val="a5"/>
    <w:next w:val="a5"/>
    <w:link w:val="24"/>
    <w:uiPriority w:val="29"/>
    <w:qFormat/>
    <w:pPr>
      <w:ind w:left="720" w:right="720"/>
    </w:pPr>
    <w:rPr>
      <w:i/>
    </w:rPr>
  </w:style>
  <w:style w:type="character" w:customStyle="1" w:styleId="24">
    <w:name w:val="Цитата 2 Знак"/>
    <w:link w:val="23"/>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0">
    <w:name w:val="caption"/>
    <w:basedOn w:val="a5"/>
    <w:next w:val="a5"/>
    <w:link w:val="af1"/>
    <w:uiPriority w:val="35"/>
    <w:semiHidden/>
    <w:unhideWhenUsed/>
    <w:qFormat/>
    <w:rPr>
      <w:b/>
      <w:bCs/>
      <w:color w:val="4F81BD" w:themeColor="accent1"/>
      <w:sz w:val="18"/>
      <w:szCs w:val="18"/>
    </w:rPr>
  </w:style>
  <w:style w:type="character" w:customStyle="1" w:styleId="af1">
    <w:name w:val="Название объекта Знак"/>
    <w:basedOn w:val="a6"/>
    <w:link w:val="af0"/>
    <w:uiPriority w:val="35"/>
    <w:rPr>
      <w:b/>
      <w:bCs/>
      <w:color w:val="4F81BD" w:themeColor="accent1"/>
      <w:sz w:val="18"/>
      <w:szCs w:val="18"/>
    </w:rPr>
  </w:style>
  <w:style w:type="table" w:customStyle="1" w:styleId="TableGridLight">
    <w:name w:val="Table Grid Light"/>
    <w:basedOn w:val="a7"/>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7"/>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7"/>
    <w:uiPriority w:val="59"/>
    <w:pPr>
      <w:spacing w:line="240" w:lineRule="auto"/>
    </w:pPr>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7"/>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7"/>
    <w:uiPriority w:val="99"/>
    <w:pPr>
      <w:spacing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7"/>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line="240" w:lineRule="auto"/>
    </w:pPr>
    <w:tblPr>
      <w:tblStyleRowBandSize w:val="1"/>
      <w:tblStyleColBandSize w:val="1"/>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7"/>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line="240" w:lineRule="auto"/>
    </w:pPr>
    <w:rPr>
      <w:color w:val="40404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line="240" w:lineRule="auto"/>
    </w:pPr>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line="240" w:lineRule="auto"/>
    </w:pPr>
    <w:rPr>
      <w:color w:val="40404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line="240" w:lineRule="auto"/>
    </w:pPr>
    <w:rPr>
      <w:color w:val="40404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line="240" w:lineRule="auto"/>
    </w:pPr>
    <w:rPr>
      <w:color w:val="40404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line="240" w:lineRule="auto"/>
    </w:pPr>
    <w:rPr>
      <w:color w:val="40404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line="240" w:lineRule="auto"/>
    </w:pPr>
    <w:rPr>
      <w:color w:val="40404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line="240" w:lineRule="auto"/>
    </w:pPr>
    <w:rPr>
      <w:color w:val="40404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f3">
    <w:name w:val="endnote text"/>
    <w:basedOn w:val="a5"/>
    <w:link w:val="af4"/>
    <w:uiPriority w:val="99"/>
    <w:semiHidden/>
    <w:unhideWhenUsed/>
    <w:pPr>
      <w:spacing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6"/>
    <w:uiPriority w:val="99"/>
    <w:semiHidden/>
    <w:unhideWhenUsed/>
    <w:rPr>
      <w:vertAlign w:val="superscript"/>
    </w:rPr>
  </w:style>
  <w:style w:type="paragraph" w:styleId="15">
    <w:name w:val="toc 1"/>
    <w:basedOn w:val="a5"/>
    <w:next w:val="a5"/>
    <w:uiPriority w:val="39"/>
    <w:unhideWhenUsed/>
    <w:pPr>
      <w:spacing w:after="57"/>
    </w:pPr>
  </w:style>
  <w:style w:type="paragraph" w:styleId="26">
    <w:name w:val="toc 2"/>
    <w:basedOn w:val="a5"/>
    <w:next w:val="a5"/>
    <w:uiPriority w:val="39"/>
    <w:unhideWhenUsed/>
    <w:pPr>
      <w:spacing w:after="57"/>
      <w:ind w:left="283"/>
    </w:pPr>
  </w:style>
  <w:style w:type="paragraph" w:styleId="33">
    <w:name w:val="toc 3"/>
    <w:basedOn w:val="a5"/>
    <w:next w:val="a5"/>
    <w:uiPriority w:val="39"/>
    <w:unhideWhenUsed/>
    <w:pPr>
      <w:spacing w:after="57"/>
      <w:ind w:left="567"/>
    </w:pPr>
  </w:style>
  <w:style w:type="paragraph" w:styleId="43">
    <w:name w:val="toc 4"/>
    <w:basedOn w:val="a5"/>
    <w:next w:val="a5"/>
    <w:uiPriority w:val="39"/>
    <w:unhideWhenUsed/>
    <w:pPr>
      <w:spacing w:after="57"/>
      <w:ind w:left="850"/>
    </w:pPr>
  </w:style>
  <w:style w:type="paragraph" w:styleId="53">
    <w:name w:val="toc 5"/>
    <w:basedOn w:val="a5"/>
    <w:next w:val="a5"/>
    <w:uiPriority w:val="39"/>
    <w:unhideWhenUsed/>
    <w:pPr>
      <w:spacing w:after="57"/>
      <w:ind w:left="1134"/>
    </w:pPr>
  </w:style>
  <w:style w:type="paragraph" w:styleId="62">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6">
    <w:name w:val="TOC Heading"/>
    <w:uiPriority w:val="39"/>
    <w:unhideWhenUsed/>
  </w:style>
  <w:style w:type="paragraph" w:styleId="af7">
    <w:name w:val="table of figures"/>
    <w:basedOn w:val="a5"/>
    <w:next w:val="a5"/>
    <w:uiPriority w:val="99"/>
    <w:unhideWhenUsed/>
  </w:style>
  <w:style w:type="paragraph" w:styleId="ab">
    <w:name w:val="Title"/>
    <w:basedOn w:val="a5"/>
    <w:next w:val="a5"/>
    <w:link w:val="aa"/>
    <w:pPr>
      <w:keepNext/>
      <w:keepLines/>
      <w:contextualSpacing/>
    </w:pPr>
    <w:rPr>
      <w:rFonts w:ascii="Trebuchet MS" w:eastAsia="Trebuchet MS" w:hAnsi="Trebuchet MS" w:cs="Trebuchet MS"/>
      <w:sz w:val="42"/>
    </w:rPr>
  </w:style>
  <w:style w:type="paragraph" w:styleId="ad">
    <w:name w:val="Subtitle"/>
    <w:basedOn w:val="a5"/>
    <w:next w:val="a5"/>
    <w:link w:val="ac"/>
    <w:pPr>
      <w:keepNext/>
      <w:keepLines/>
      <w:spacing w:after="200"/>
      <w:contextualSpacing/>
    </w:pPr>
    <w:rPr>
      <w:rFonts w:ascii="Trebuchet MS" w:eastAsia="Trebuchet MS" w:hAnsi="Trebuchet MS" w:cs="Trebuchet MS"/>
      <w:i/>
      <w:color w:val="666666"/>
    </w:rPr>
  </w:style>
  <w:style w:type="character" w:customStyle="1" w:styleId="af8">
    <w:name w:val="Гипертекстовая ссылка"/>
    <w:basedOn w:val="a6"/>
    <w:uiPriority w:val="99"/>
    <w:rPr>
      <w:rFonts w:cs="Times New Roman"/>
      <w:b w:val="0"/>
      <w:color w:val="106BBE"/>
    </w:rPr>
  </w:style>
  <w:style w:type="paragraph" w:customStyle="1" w:styleId="af9">
    <w:name w:val="ТИТУЛ (КС)"/>
    <w:basedOn w:val="a5"/>
    <w:pPr>
      <w:spacing w:before="100"/>
      <w:jc w:val="center"/>
    </w:pPr>
    <w:rPr>
      <w:b/>
    </w:rPr>
  </w:style>
  <w:style w:type="character" w:styleId="afa">
    <w:name w:val="Book Title"/>
    <w:uiPriority w:val="33"/>
    <w:qFormat/>
    <w:rPr>
      <w:b/>
      <w:bCs/>
      <w:sz w:val="28"/>
      <w:szCs w:val="28"/>
    </w:rPr>
  </w:style>
  <w:style w:type="paragraph" w:customStyle="1" w:styleId="16">
    <w:name w:val="Заголовок 1 (КейС)"/>
    <w:basedOn w:val="a5"/>
    <w:pPr>
      <w:keepNext/>
      <w:spacing w:before="240" w:after="60"/>
      <w:jc w:val="left"/>
      <w:outlineLvl w:val="0"/>
    </w:pPr>
    <w:rPr>
      <w:b/>
      <w:bCs/>
      <w:caps/>
    </w:rPr>
  </w:style>
  <w:style w:type="paragraph" w:styleId="afb">
    <w:name w:val="header"/>
    <w:basedOn w:val="a5"/>
    <w:link w:val="afc"/>
    <w:uiPriority w:val="99"/>
    <w:unhideWhenUsed/>
    <w:pPr>
      <w:tabs>
        <w:tab w:val="center" w:pos="4677"/>
        <w:tab w:val="right" w:pos="9355"/>
      </w:tabs>
    </w:pPr>
  </w:style>
  <w:style w:type="character" w:customStyle="1" w:styleId="afc">
    <w:name w:val="Верхний колонтитул Знак"/>
    <w:link w:val="afb"/>
    <w:uiPriority w:val="99"/>
    <w:rPr>
      <w:rFonts w:eastAsia="Times New Roman" w:cs="Times New Roman"/>
      <w:szCs w:val="24"/>
    </w:rPr>
  </w:style>
  <w:style w:type="paragraph" w:styleId="afd">
    <w:name w:val="footer"/>
    <w:basedOn w:val="a5"/>
    <w:link w:val="afe"/>
    <w:uiPriority w:val="99"/>
    <w:unhideWhenUsed/>
    <w:pPr>
      <w:tabs>
        <w:tab w:val="center" w:pos="4677"/>
        <w:tab w:val="right" w:pos="9355"/>
      </w:tabs>
    </w:pPr>
  </w:style>
  <w:style w:type="character" w:customStyle="1" w:styleId="afe">
    <w:name w:val="Нижний колонтитул Знак"/>
    <w:link w:val="afd"/>
    <w:uiPriority w:val="99"/>
    <w:rPr>
      <w:rFonts w:eastAsia="Times New Roman" w:cs="Times New Roman"/>
      <w:szCs w:val="24"/>
    </w:rPr>
  </w:style>
  <w:style w:type="paragraph" w:styleId="aff">
    <w:name w:val="List Paragraph"/>
    <w:basedOn w:val="a5"/>
    <w:uiPriority w:val="34"/>
    <w:qFormat/>
    <w:pPr>
      <w:ind w:left="720"/>
      <w:contextualSpacing/>
    </w:pPr>
  </w:style>
  <w:style w:type="paragraph" w:customStyle="1" w:styleId="a1">
    <w:name w:val="Список маркер (КейС)"/>
    <w:basedOn w:val="a5"/>
    <w:pPr>
      <w:numPr>
        <w:numId w:val="9"/>
      </w:numPr>
    </w:pPr>
  </w:style>
  <w:style w:type="table" w:styleId="aff0">
    <w:name w:val="Table Grid"/>
    <w:basedOn w:val="a7"/>
    <w:uiPriority w:val="59"/>
    <w:rPr>
      <w:rFonts w:eastAsia="Times New Roman" w:cs="Times New Roman"/>
    </w:rPr>
    <w:tblPr/>
  </w:style>
  <w:style w:type="character" w:styleId="aff1">
    <w:name w:val="annotation reference"/>
    <w:basedOn w:val="a6"/>
    <w:uiPriority w:val="99"/>
    <w:unhideWhenUsed/>
    <w:rPr>
      <w:sz w:val="16"/>
      <w:szCs w:val="16"/>
    </w:rPr>
  </w:style>
  <w:style w:type="paragraph" w:styleId="aff2">
    <w:name w:val="annotation text"/>
    <w:basedOn w:val="a5"/>
    <w:link w:val="aff3"/>
    <w:uiPriority w:val="99"/>
    <w:unhideWhenUsed/>
    <w:rPr>
      <w:sz w:val="20"/>
      <w:szCs w:val="20"/>
    </w:rPr>
  </w:style>
  <w:style w:type="character" w:customStyle="1" w:styleId="aff3">
    <w:name w:val="Текст примечания Знак"/>
    <w:basedOn w:val="a6"/>
    <w:link w:val="aff2"/>
    <w:uiPriority w:val="99"/>
    <w:rPr>
      <w:rFonts w:eastAsia="Times New Roman" w:cs="Times New Roman"/>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eastAsia="Times New Roman" w:cs="Times New Roman"/>
      <w:b/>
      <w:bCs/>
      <w:sz w:val="20"/>
      <w:szCs w:val="20"/>
    </w:rPr>
  </w:style>
  <w:style w:type="paragraph" w:styleId="aff6">
    <w:name w:val="Balloon Text"/>
    <w:basedOn w:val="a5"/>
    <w:link w:val="aff7"/>
    <w:uiPriority w:val="99"/>
    <w:semiHidden/>
    <w:unhideWhenUsed/>
    <w:rPr>
      <w:rFonts w:ascii="Tahoma" w:hAnsi="Tahoma" w:cs="Tahoma"/>
      <w:sz w:val="16"/>
      <w:szCs w:val="16"/>
    </w:rPr>
  </w:style>
  <w:style w:type="character" w:customStyle="1" w:styleId="aff7">
    <w:name w:val="Текст выноски Знак"/>
    <w:basedOn w:val="a6"/>
    <w:link w:val="aff6"/>
    <w:uiPriority w:val="99"/>
    <w:semiHidden/>
    <w:rPr>
      <w:rFonts w:ascii="Tahoma" w:eastAsia="Times New Roman" w:hAnsi="Tahoma" w:cs="Tahoma"/>
      <w:sz w:val="16"/>
      <w:szCs w:val="16"/>
    </w:rPr>
  </w:style>
  <w:style w:type="paragraph" w:customStyle="1" w:styleId="aff8">
    <w:name w:val="Утверждение документа"/>
    <w:basedOn w:val="a5"/>
    <w:link w:val="aff9"/>
    <w:qFormat/>
    <w:pPr>
      <w:widowControl w:val="0"/>
      <w:tabs>
        <w:tab w:val="left" w:pos="720"/>
      </w:tabs>
      <w:ind w:left="4536"/>
      <w:jc w:val="right"/>
    </w:pPr>
    <w:rPr>
      <w:rFonts w:eastAsiaTheme="minorHAnsi" w:cs="Times New Roman CYR"/>
      <w:szCs w:val="28"/>
      <w:lang w:eastAsia="en-US"/>
    </w:rPr>
  </w:style>
  <w:style w:type="paragraph" w:customStyle="1" w:styleId="10">
    <w:name w:val="Нумерованный заголовок 1"/>
    <w:basedOn w:val="a5"/>
    <w:next w:val="a5"/>
    <w:qFormat/>
    <w:pPr>
      <w:keepNext/>
      <w:numPr>
        <w:numId w:val="1"/>
      </w:numPr>
      <w:jc w:val="center"/>
    </w:pPr>
    <w:rPr>
      <w:b/>
    </w:rPr>
  </w:style>
  <w:style w:type="table" w:customStyle="1" w:styleId="affa">
    <w:name w:val="Текст в таблицах"/>
    <w:basedOn w:val="a7"/>
    <w:uiPriority w:val="99"/>
    <w:qFormat/>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center"/>
      </w:pPr>
      <w:rPr>
        <w:rFonts w:ascii="Times New Roman" w:hAnsi="Times New Roman"/>
        <w:b/>
        <w:sz w:val="22"/>
      </w:rPr>
    </w:tblStylePr>
  </w:style>
  <w:style w:type="paragraph" w:customStyle="1" w:styleId="54">
    <w:name w:val="Большой список уровень 5"/>
    <w:basedOn w:val="44"/>
    <w:next w:val="50"/>
    <w:qFormat/>
    <w:pPr>
      <w:numPr>
        <w:ilvl w:val="4"/>
      </w:numPr>
      <w:ind w:firstLine="709"/>
    </w:pPr>
    <w:rPr>
      <w:i/>
    </w:rPr>
  </w:style>
  <w:style w:type="paragraph" w:customStyle="1" w:styleId="1">
    <w:name w:val="Большой список уровень 1"/>
    <w:basedOn w:val="a5"/>
    <w:next w:val="a5"/>
    <w:qFormat/>
    <w:pPr>
      <w:keepNext/>
      <w:numPr>
        <w:numId w:val="13"/>
      </w:numPr>
      <w:spacing w:before="360"/>
      <w:jc w:val="center"/>
    </w:pPr>
    <w:rPr>
      <w:b/>
      <w:bCs/>
      <w:caps/>
    </w:rPr>
  </w:style>
  <w:style w:type="paragraph" w:customStyle="1" w:styleId="2">
    <w:name w:val="Большой список уровень 2"/>
    <w:basedOn w:val="a5"/>
    <w:qFormat/>
    <w:pPr>
      <w:widowControl w:val="0"/>
      <w:numPr>
        <w:ilvl w:val="1"/>
        <w:numId w:val="13"/>
      </w:numPr>
    </w:pPr>
    <w:rPr>
      <w:rFonts w:eastAsiaTheme="minorHAnsi"/>
      <w:lang w:eastAsia="en-US"/>
    </w:rPr>
  </w:style>
  <w:style w:type="paragraph" w:customStyle="1" w:styleId="3">
    <w:name w:val="Большой список уровень 3"/>
    <w:basedOn w:val="2"/>
    <w:link w:val="34"/>
    <w:qFormat/>
    <w:pPr>
      <w:numPr>
        <w:ilvl w:val="2"/>
      </w:numPr>
    </w:pPr>
    <w:rPr>
      <w:rFonts w:cstheme="minorBidi"/>
    </w:rPr>
  </w:style>
  <w:style w:type="paragraph" w:customStyle="1" w:styleId="36">
    <w:name w:val="Стиль Большой список уровень 3 + полужирный Перед:  6 пт"/>
    <w:basedOn w:val="3"/>
    <w:pPr>
      <w:spacing w:before="120"/>
    </w:pPr>
    <w:rPr>
      <w:rFonts w:eastAsia="Times New Roman" w:cs="Times New Roman"/>
      <w:b/>
      <w:bCs/>
      <w:i/>
      <w:szCs w:val="20"/>
    </w:rPr>
  </w:style>
  <w:style w:type="paragraph" w:customStyle="1" w:styleId="44">
    <w:name w:val="Большой список уровень 4 + без курсива"/>
    <w:basedOn w:val="3"/>
    <w:link w:val="45"/>
    <w:qFormat/>
    <w:pPr>
      <w:numPr>
        <w:ilvl w:val="0"/>
        <w:numId w:val="0"/>
      </w:numPr>
      <w:ind w:firstLine="709"/>
    </w:pPr>
  </w:style>
  <w:style w:type="paragraph" w:customStyle="1" w:styleId="27">
    <w:name w:val="Большой список уровень 2 заголовок"/>
    <w:basedOn w:val="2"/>
    <w:pPr>
      <w:spacing w:before="160"/>
    </w:pPr>
    <w:rPr>
      <w:rFonts w:eastAsia="Times New Roman"/>
      <w:bCs/>
      <w:szCs w:val="20"/>
    </w:rPr>
  </w:style>
  <w:style w:type="character" w:customStyle="1" w:styleId="13">
    <w:name w:val="Заголовок 1 Знак"/>
    <w:link w:val="12"/>
    <w:uiPriority w:val="9"/>
    <w:rPr>
      <w:rFonts w:ascii="Cambria" w:eastAsia="Times New Roman" w:hAnsi="Cambria" w:cs="Times New Roman"/>
      <w:b/>
      <w:bCs/>
      <w:sz w:val="32"/>
      <w:szCs w:val="32"/>
    </w:rPr>
  </w:style>
  <w:style w:type="paragraph" w:customStyle="1" w:styleId="a2">
    <w:name w:val="Отступы элементов списка"/>
    <w:basedOn w:val="a5"/>
    <w:link w:val="affb"/>
    <w:qFormat/>
    <w:pPr>
      <w:widowControl w:val="0"/>
      <w:numPr>
        <w:numId w:val="2"/>
      </w:numPr>
      <w:tabs>
        <w:tab w:val="left" w:pos="0"/>
      </w:tabs>
    </w:pPr>
    <w:rPr>
      <w:rFonts w:cs="Times New Roman CYR"/>
      <w:szCs w:val="28"/>
    </w:rPr>
  </w:style>
  <w:style w:type="character" w:customStyle="1" w:styleId="affb">
    <w:name w:val="Отступы элементов списка Знак"/>
    <w:basedOn w:val="a6"/>
    <w:link w:val="a2"/>
    <w:rPr>
      <w:rFonts w:eastAsia="Times New Roman" w:cs="Times New Roman CYR"/>
    </w:rPr>
  </w:style>
  <w:style w:type="table" w:customStyle="1" w:styleId="17">
    <w:name w:val="Сетка таблицы1"/>
    <w:basedOn w:val="a7"/>
    <w:uiPriority w:val="59"/>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Стиль многоуровневый Первая строка:  125 см"/>
    <w:basedOn w:val="a8"/>
    <w:pPr>
      <w:numPr>
        <w:numId w:val="3"/>
      </w:numPr>
    </w:pPr>
  </w:style>
  <w:style w:type="numbering" w:customStyle="1" w:styleId="063076">
    <w:name w:val="Стиль многоуровневый Слева:  063 см Выступ:  076 см"/>
    <w:basedOn w:val="a8"/>
    <w:pPr>
      <w:numPr>
        <w:numId w:val="4"/>
      </w:numPr>
    </w:pPr>
  </w:style>
  <w:style w:type="numbering" w:customStyle="1" w:styleId="0630761">
    <w:name w:val="Стиль многоуровневый Слева:  063 см Выступ:  076 см1"/>
    <w:basedOn w:val="a8"/>
    <w:pPr>
      <w:numPr>
        <w:numId w:val="5"/>
      </w:numPr>
    </w:pPr>
  </w:style>
  <w:style w:type="numbering" w:customStyle="1" w:styleId="11">
    <w:name w:val="Стиль1"/>
    <w:uiPriority w:val="99"/>
    <w:pPr>
      <w:numPr>
        <w:numId w:val="6"/>
      </w:numPr>
    </w:pPr>
  </w:style>
  <w:style w:type="character" w:customStyle="1" w:styleId="aff9">
    <w:name w:val="Утверждение документа Знак"/>
    <w:basedOn w:val="a6"/>
    <w:link w:val="aff8"/>
    <w:rPr>
      <w:rFonts w:eastAsiaTheme="minorHAnsi" w:cs="Times New Roman CYR"/>
      <w:i w:val="0"/>
      <w:lang w:eastAsia="en-US"/>
    </w:rPr>
  </w:style>
  <w:style w:type="paragraph" w:customStyle="1" w:styleId="1250">
    <w:name w:val="Стиль Первая строка:  125 см"/>
    <w:basedOn w:val="a5"/>
    <w:pPr>
      <w:ind w:firstLine="709"/>
    </w:pPr>
    <w:rPr>
      <w:szCs w:val="20"/>
    </w:rPr>
  </w:style>
  <w:style w:type="character" w:customStyle="1" w:styleId="affc">
    <w:name w:val="Слово утверждения документа"/>
    <w:basedOn w:val="a6"/>
    <w:uiPriority w:val="1"/>
    <w:qFormat/>
    <w:rPr>
      <w:b w:val="0"/>
      <w:caps/>
    </w:rPr>
  </w:style>
  <w:style w:type="paragraph" w:customStyle="1" w:styleId="affd">
    <w:name w:val="Абзац названия документа"/>
    <w:basedOn w:val="a5"/>
    <w:link w:val="affe"/>
    <w:qFormat/>
    <w:pPr>
      <w:spacing w:before="360" w:after="360"/>
      <w:jc w:val="left"/>
    </w:pPr>
  </w:style>
  <w:style w:type="character" w:customStyle="1" w:styleId="affe">
    <w:name w:val="Абзац названия документа Знак"/>
    <w:basedOn w:val="a6"/>
    <w:link w:val="affd"/>
    <w:rPr>
      <w:rFonts w:eastAsia="Times New Roman" w:cs="Times New Roman"/>
      <w:b w:val="0"/>
      <w:i w:val="0"/>
      <w:caps w:val="0"/>
      <w:sz w:val="26"/>
      <w:szCs w:val="24"/>
    </w:rPr>
  </w:style>
  <w:style w:type="character" w:customStyle="1" w:styleId="apple-converted-space">
    <w:name w:val="apple-converted-space"/>
    <w:basedOn w:val="a6"/>
  </w:style>
  <w:style w:type="paragraph" w:styleId="afff">
    <w:name w:val="footnote text"/>
    <w:basedOn w:val="a5"/>
    <w:link w:val="afff0"/>
    <w:uiPriority w:val="99"/>
    <w:semiHidden/>
    <w:unhideWhenUsed/>
    <w:pPr>
      <w:spacing w:line="240" w:lineRule="auto"/>
    </w:pPr>
    <w:rPr>
      <w:sz w:val="20"/>
      <w:szCs w:val="20"/>
    </w:rPr>
  </w:style>
  <w:style w:type="character" w:customStyle="1" w:styleId="afff0">
    <w:name w:val="Текст сноски Знак"/>
    <w:basedOn w:val="a6"/>
    <w:link w:val="afff"/>
    <w:uiPriority w:val="99"/>
    <w:semiHidden/>
    <w:rPr>
      <w:rFonts w:eastAsia="Times New Roman" w:cs="Times New Roman"/>
      <w:sz w:val="20"/>
      <w:szCs w:val="20"/>
    </w:rPr>
  </w:style>
  <w:style w:type="character" w:styleId="afff1">
    <w:name w:val="footnote reference"/>
    <w:basedOn w:val="a6"/>
    <w:uiPriority w:val="99"/>
    <w:semiHidden/>
    <w:unhideWhenUsed/>
    <w:rPr>
      <w:vertAlign w:val="superscript"/>
    </w:rPr>
  </w:style>
  <w:style w:type="paragraph" w:customStyle="1" w:styleId="50">
    <w:name w:val="Большой список уровень 5_0"/>
    <w:basedOn w:val="44"/>
    <w:link w:val="55"/>
    <w:qFormat/>
    <w:pPr>
      <w:numPr>
        <w:ilvl w:val="4"/>
        <w:numId w:val="13"/>
      </w:numPr>
    </w:pPr>
  </w:style>
  <w:style w:type="character" w:customStyle="1" w:styleId="45">
    <w:name w:val="Большой список уровень 4 + без курсива Знак"/>
    <w:basedOn w:val="a6"/>
    <w:link w:val="44"/>
    <w:rPr>
      <w:rFonts w:eastAsiaTheme="minorHAnsi"/>
      <w:szCs w:val="24"/>
      <w:lang w:eastAsia="en-US"/>
    </w:rPr>
  </w:style>
  <w:style w:type="character" w:customStyle="1" w:styleId="55">
    <w:name w:val="Большой список уровень 5 Знак"/>
    <w:basedOn w:val="45"/>
    <w:link w:val="50"/>
    <w:rPr>
      <w:rFonts w:eastAsiaTheme="minorHAnsi"/>
      <w:szCs w:val="24"/>
      <w:lang w:eastAsia="en-US"/>
    </w:rPr>
  </w:style>
  <w:style w:type="paragraph" w:customStyle="1" w:styleId="46">
    <w:name w:val="Стиль Большой список уровень 4 + Синий"/>
    <w:basedOn w:val="44"/>
    <w:rPr>
      <w:i/>
    </w:rPr>
  </w:style>
  <w:style w:type="paragraph" w:customStyle="1" w:styleId="56">
    <w:name w:val="Стиль Большой список уровень 5 + не курсив"/>
    <w:basedOn w:val="50"/>
    <w:rPr>
      <w:i/>
    </w:rPr>
  </w:style>
  <w:style w:type="paragraph" w:customStyle="1" w:styleId="360">
    <w:name w:val="Стиль Большой список уровень 3 + полужирный курсив Перед:  6 пт"/>
    <w:basedOn w:val="3"/>
    <w:pPr>
      <w:spacing w:before="120"/>
    </w:pPr>
    <w:rPr>
      <w:rFonts w:eastAsia="Times New Roman" w:cs="Times New Roman"/>
      <w:b/>
      <w:bCs/>
      <w:i/>
      <w:iCs/>
      <w:szCs w:val="20"/>
    </w:rPr>
  </w:style>
  <w:style w:type="paragraph" w:customStyle="1" w:styleId="afff2">
    <w:name w:val="Название таблицы"/>
    <w:basedOn w:val="a5"/>
    <w:qFormat/>
    <w:pPr>
      <w:jc w:val="center"/>
    </w:pPr>
    <w:rPr>
      <w:b/>
      <w:bCs/>
      <w:szCs w:val="20"/>
      <w:lang w:eastAsia="en-US"/>
    </w:rPr>
  </w:style>
  <w:style w:type="paragraph" w:customStyle="1" w:styleId="afff3">
    <w:name w:val="Номер строки таблицы"/>
    <w:basedOn w:val="a5"/>
    <w:uiPriority w:val="99"/>
    <w:qFormat/>
    <w:pPr>
      <w:widowControl w:val="0"/>
      <w:tabs>
        <w:tab w:val="left" w:pos="720"/>
      </w:tabs>
      <w:spacing w:line="240" w:lineRule="auto"/>
      <w:jc w:val="left"/>
    </w:pPr>
    <w:rPr>
      <w:rFonts w:eastAsiaTheme="minorHAnsi" w:cstheme="minorBidi"/>
      <w:sz w:val="22"/>
      <w:szCs w:val="22"/>
      <w:lang w:eastAsia="en-US"/>
    </w:rPr>
  </w:style>
  <w:style w:type="paragraph" w:customStyle="1" w:styleId="afff4">
    <w:name w:val="Отступ абзаца"/>
    <w:basedOn w:val="a5"/>
    <w:qFormat/>
    <w:pPr>
      <w:ind w:firstLine="708"/>
    </w:pPr>
  </w:style>
  <w:style w:type="paragraph" w:customStyle="1" w:styleId="a4">
    <w:name w:val="Список маркированный в таблице"/>
    <w:basedOn w:val="a5"/>
    <w:qFormat/>
    <w:pPr>
      <w:widowControl w:val="0"/>
      <w:numPr>
        <w:numId w:val="8"/>
      </w:numPr>
      <w:spacing w:line="240" w:lineRule="auto"/>
      <w:jc w:val="left"/>
    </w:pPr>
    <w:rPr>
      <w:rFonts w:eastAsiaTheme="minorHAnsi" w:cstheme="minorBidi"/>
      <w:sz w:val="22"/>
      <w:szCs w:val="22"/>
      <w:lang w:eastAsia="en-US"/>
    </w:rPr>
  </w:style>
  <w:style w:type="paragraph" w:customStyle="1" w:styleId="afff5">
    <w:name w:val="Тело утверждения документа"/>
    <w:basedOn w:val="aff8"/>
    <w:qFormat/>
  </w:style>
  <w:style w:type="numbering" w:customStyle="1" w:styleId="a0">
    <w:name w:val="Список с маркерами"/>
    <w:uiPriority w:val="99"/>
    <w:pPr>
      <w:numPr>
        <w:numId w:val="9"/>
      </w:numPr>
    </w:pPr>
  </w:style>
  <w:style w:type="paragraph" w:styleId="afff6">
    <w:name w:val="Revision"/>
    <w:hidden/>
    <w:uiPriority w:val="99"/>
    <w:semiHidden/>
    <w:pPr>
      <w:spacing w:line="240" w:lineRule="auto"/>
      <w:jc w:val="left"/>
    </w:pPr>
    <w:rPr>
      <w:rFonts w:eastAsia="Times New Roman" w:cs="Times New Roman"/>
      <w:szCs w:val="24"/>
    </w:rPr>
  </w:style>
  <w:style w:type="paragraph" w:customStyle="1" w:styleId="6">
    <w:name w:val="Большой список уровень 6"/>
    <w:basedOn w:val="50"/>
    <w:link w:val="63"/>
    <w:qFormat/>
    <w:pPr>
      <w:numPr>
        <w:ilvl w:val="5"/>
      </w:numPr>
    </w:pPr>
  </w:style>
  <w:style w:type="character" w:customStyle="1" w:styleId="63">
    <w:name w:val="Большой список уровень 6 Знак"/>
    <w:basedOn w:val="55"/>
    <w:link w:val="6"/>
    <w:rPr>
      <w:rFonts w:eastAsiaTheme="minorHAnsi"/>
      <w:szCs w:val="24"/>
      <w:lang w:eastAsia="en-US"/>
    </w:rPr>
  </w:style>
  <w:style w:type="character" w:customStyle="1" w:styleId="s10">
    <w:name w:val="s_10"/>
    <w:basedOn w:val="a6"/>
  </w:style>
  <w:style w:type="paragraph" w:customStyle="1" w:styleId="47">
    <w:name w:val="Большой список уровень 4"/>
    <w:basedOn w:val="3"/>
    <w:qFormat/>
    <w:rPr>
      <w:szCs w:val="28"/>
    </w:rPr>
  </w:style>
  <w:style w:type="paragraph" w:customStyle="1" w:styleId="afff7">
    <w:name w:val="Большой список маркированный"/>
    <w:basedOn w:val="a5"/>
    <w:qFormat/>
    <w:pPr>
      <w:tabs>
        <w:tab w:val="left" w:pos="1276"/>
      </w:tabs>
      <w:ind w:firstLine="709"/>
    </w:pPr>
    <w:rPr>
      <w:rFonts w:eastAsiaTheme="minorHAnsi"/>
      <w:szCs w:val="28"/>
      <w:lang w:eastAsia="en-US"/>
    </w:rPr>
  </w:style>
  <w:style w:type="numbering" w:customStyle="1" w:styleId="a3">
    <w:name w:val="Без таба"/>
    <w:uiPriority w:val="99"/>
    <w:pPr>
      <w:numPr>
        <w:numId w:val="11"/>
      </w:numPr>
    </w:pPr>
  </w:style>
  <w:style w:type="character" w:customStyle="1" w:styleId="34">
    <w:name w:val="Большой список уровень 3 Знак"/>
    <w:basedOn w:val="a6"/>
    <w:link w:val="3"/>
    <w:rPr>
      <w:rFonts w:eastAsiaTheme="minorHAnsi"/>
      <w:szCs w:val="24"/>
      <w:lang w:eastAsia="en-US"/>
    </w:rPr>
  </w:style>
  <w:style w:type="paragraph" w:customStyle="1" w:styleId="40">
    <w:name w:val="Большой список уровень 4_0"/>
    <w:basedOn w:val="3"/>
    <w:link w:val="48"/>
    <w:qFormat/>
    <w:pPr>
      <w:numPr>
        <w:ilvl w:val="3"/>
      </w:numPr>
    </w:pPr>
  </w:style>
  <w:style w:type="numbering" w:customStyle="1" w:styleId="a">
    <w:name w:val="Большой список"/>
    <w:uiPriority w:val="99"/>
    <w:pPr>
      <w:numPr>
        <w:numId w:val="7"/>
      </w:numPr>
    </w:pPr>
  </w:style>
  <w:style w:type="character" w:customStyle="1" w:styleId="48">
    <w:name w:val="Большой список уровень 4 Знак"/>
    <w:basedOn w:val="34"/>
    <w:link w:val="40"/>
    <w:rPr>
      <w:rFonts w:eastAsiaTheme="minorHAnsi"/>
      <w:szCs w:val="24"/>
      <w:lang w:eastAsia="en-US"/>
    </w:rPr>
  </w:style>
  <w:style w:type="paragraph" w:customStyle="1" w:styleId="28">
    <w:name w:val="Стиль Большой список уровень 2 + полужирный"/>
    <w:basedOn w:val="2"/>
    <w:pPr>
      <w:numPr>
        <w:ilvl w:val="0"/>
        <w:numId w:val="0"/>
      </w:numPr>
      <w:tabs>
        <w:tab w:val="num" w:pos="1865"/>
      </w:tabs>
      <w:spacing w:before="160"/>
      <w:ind w:left="590" w:firstLine="709"/>
    </w:pPr>
    <w:rPr>
      <w:b/>
      <w:bCs/>
    </w:rPr>
  </w:style>
  <w:style w:type="paragraph" w:customStyle="1" w:styleId="21">
    <w:name w:val="Стиль Большой список уровень 2 + полужирный1"/>
    <w:basedOn w:val="2"/>
    <w:pPr>
      <w:numPr>
        <w:ilvl w:val="0"/>
        <w:numId w:val="14"/>
      </w:numPr>
    </w:pPr>
    <w:rPr>
      <w:b/>
      <w:bCs/>
    </w:rPr>
  </w:style>
  <w:style w:type="table" w:customStyle="1" w:styleId="afff8">
    <w:name w:val="Название документа"/>
    <w:basedOn w:val="a7"/>
    <w:uiPriority w:val="99"/>
    <w:qFormat/>
    <w:rPr>
      <w:rFonts w:eastAsia="Times New Roman" w:cs="Times New Roman"/>
    </w:rPr>
    <w:tblPr/>
  </w:style>
  <w:style w:type="paragraph" w:customStyle="1" w:styleId="afff9">
    <w:name w:val="Написание специального слова"/>
    <w:basedOn w:val="a5"/>
    <w:link w:val="afffa"/>
    <w:qFormat/>
    <w:pPr>
      <w:widowControl w:val="0"/>
      <w:ind w:firstLine="708"/>
    </w:pPr>
    <w:rPr>
      <w:rFonts w:cs="Times New Roman CYR"/>
      <w:spacing w:val="60"/>
      <w:szCs w:val="28"/>
    </w:rPr>
  </w:style>
  <w:style w:type="character" w:customStyle="1" w:styleId="afffa">
    <w:name w:val="Написание специального слова Знак"/>
    <w:basedOn w:val="a6"/>
    <w:link w:val="afff9"/>
    <w:rPr>
      <w:rFonts w:eastAsia="Times New Roman" w:cs="Times New Roman CYR"/>
      <w:b w:val="0"/>
      <w:i w:val="0"/>
      <w:spacing w:val="60"/>
    </w:rPr>
  </w:style>
  <w:style w:type="paragraph" w:customStyle="1" w:styleId="afffb">
    <w:name w:val="Отступ до тела приказа"/>
    <w:basedOn w:val="a2"/>
    <w:next w:val="a2"/>
    <w:link w:val="afffc"/>
    <w:qFormat/>
    <w:pPr>
      <w:numPr>
        <w:numId w:val="0"/>
      </w:numPr>
      <w:ind w:firstLine="709"/>
    </w:pPr>
  </w:style>
  <w:style w:type="paragraph" w:customStyle="1" w:styleId="afffd">
    <w:name w:val="Отступ после тела приказа"/>
    <w:basedOn w:val="a2"/>
    <w:next w:val="a2"/>
    <w:qFormat/>
    <w:pPr>
      <w:numPr>
        <w:numId w:val="0"/>
      </w:numPr>
      <w:spacing w:after="687"/>
      <w:ind w:firstLine="709"/>
    </w:pPr>
  </w:style>
  <w:style w:type="paragraph" w:customStyle="1" w:styleId="afffe">
    <w:name w:val="Атрибуты приказа левый верх"/>
    <w:basedOn w:val="a5"/>
    <w:qFormat/>
    <w:pPr>
      <w:jc w:val="left"/>
    </w:pPr>
    <w:rPr>
      <w:b/>
    </w:rPr>
  </w:style>
  <w:style w:type="character" w:customStyle="1" w:styleId="afffc">
    <w:name w:val="Отступ до тела приказа Знак"/>
    <w:basedOn w:val="affb"/>
    <w:link w:val="afffb"/>
    <w:rPr>
      <w:rFonts w:eastAsia="Times New Roman" w:cs="Times New Roman CYR"/>
    </w:rPr>
  </w:style>
  <w:style w:type="paragraph" w:customStyle="1" w:styleId="affff">
    <w:name w:val="Атрибуты приказа средний верх"/>
    <w:basedOn w:val="a5"/>
    <w:qFormat/>
    <w:pPr>
      <w:jc w:val="center"/>
    </w:pPr>
    <w:rPr>
      <w:b/>
    </w:rPr>
  </w:style>
  <w:style w:type="paragraph" w:customStyle="1" w:styleId="affff0">
    <w:name w:val="Атрибуты приказа правый верх"/>
    <w:basedOn w:val="a5"/>
    <w:qFormat/>
    <w:pPr>
      <w:jc w:val="right"/>
    </w:pPr>
    <w:rPr>
      <w:b/>
    </w:rPr>
  </w:style>
  <w:style w:type="paragraph" w:customStyle="1" w:styleId="affff1">
    <w:name w:val="Атрибуты приказа левый низ"/>
    <w:basedOn w:val="a5"/>
    <w:qFormat/>
    <w:pPr>
      <w:jc w:val="left"/>
    </w:pPr>
  </w:style>
  <w:style w:type="paragraph" w:customStyle="1" w:styleId="affff2">
    <w:name w:val="Атрибуты приказа средний низ"/>
    <w:basedOn w:val="a5"/>
    <w:qFormat/>
    <w:pPr>
      <w:jc w:val="center"/>
    </w:pPr>
  </w:style>
  <w:style w:type="paragraph" w:customStyle="1" w:styleId="affff3">
    <w:name w:val="Атрибуты приказа правый низ"/>
    <w:basedOn w:val="a5"/>
    <w:qFormat/>
    <w:pPr>
      <w:jc w:val="right"/>
    </w:pPr>
  </w:style>
  <w:style w:type="paragraph" w:customStyle="1" w:styleId="affff4">
    <w:name w:val="Написание заголовка"/>
    <w:basedOn w:val="a5"/>
    <w:next w:val="a5"/>
    <w:qFormat/>
    <w:pPr>
      <w:jc w:val="center"/>
    </w:pPr>
    <w:rPr>
      <w:rFonts w:eastAsia="Calibri"/>
      <w:b/>
      <w:bCs/>
      <w:szCs w:val="28"/>
    </w:rPr>
  </w:style>
  <w:style w:type="paragraph" w:customStyle="1" w:styleId="affff5">
    <w:name w:val="Написание блока подписей"/>
    <w:basedOn w:val="a5"/>
    <w:next w:val="a5"/>
    <w:qFormat/>
    <w:pPr>
      <w:widowControl w:val="0"/>
      <w:jc w:val="left"/>
    </w:pPr>
  </w:style>
  <w:style w:type="paragraph" w:customStyle="1" w:styleId="affff6">
    <w:name w:val="Наименование компании"/>
    <w:basedOn w:val="a5"/>
    <w:link w:val="affff7"/>
    <w:qFormat/>
    <w:pPr>
      <w:widowControl w:val="0"/>
      <w:ind w:firstLine="709"/>
    </w:pPr>
    <w:rPr>
      <w:rFonts w:eastAsiaTheme="minorHAnsi" w:cstheme="minorBidi"/>
      <w:spacing w:val="60"/>
      <w:szCs w:val="28"/>
      <w:lang w:eastAsia="en-US"/>
    </w:rPr>
  </w:style>
  <w:style w:type="character" w:customStyle="1" w:styleId="affff7">
    <w:name w:val="Наименование компании Знак"/>
    <w:basedOn w:val="a6"/>
    <w:link w:val="affff6"/>
    <w:rPr>
      <w:rFonts w:eastAsiaTheme="minorHAnsi"/>
      <w:b w:val="0"/>
      <w:i w:val="0"/>
      <w:spacing w:val="60"/>
      <w:lang w:eastAsia="en-US"/>
    </w:rPr>
  </w:style>
  <w:style w:type="paragraph" w:customStyle="1" w:styleId="affff8">
    <w:name w:val="Тело специального слова"/>
    <w:basedOn w:val="a5"/>
    <w:link w:val="affff9"/>
    <w:qFormat/>
    <w:pPr>
      <w:jc w:val="left"/>
    </w:pPr>
    <w:rPr>
      <w:rFonts w:eastAsiaTheme="minorHAnsi" w:cstheme="minorBidi"/>
      <w:szCs w:val="28"/>
      <w:lang w:eastAsia="en-US"/>
    </w:rPr>
  </w:style>
  <w:style w:type="character" w:customStyle="1" w:styleId="affff9">
    <w:name w:val="Тело специального слова Знак"/>
    <w:basedOn w:val="a6"/>
    <w:link w:val="affff8"/>
    <w:rPr>
      <w:rFonts w:eastAsiaTheme="minorHAnsi"/>
      <w:lang w:eastAsia="en-US"/>
    </w:rPr>
  </w:style>
  <w:style w:type="paragraph" w:customStyle="1" w:styleId="affffa">
    <w:name w:val="Написание блока согласовано"/>
    <w:basedOn w:val="a5"/>
    <w:qFormat/>
  </w:style>
  <w:style w:type="paragraph" w:customStyle="1" w:styleId="affffb">
    <w:name w:val="Написание блока подготовил"/>
    <w:basedOn w:val="a5"/>
    <w:qFormat/>
    <w:rPr>
      <w:b/>
    </w:rPr>
  </w:style>
  <w:style w:type="paragraph" w:customStyle="1" w:styleId="affffc">
    <w:name w:val="Написание подписей согласующих"/>
    <w:basedOn w:val="a5"/>
    <w:qFormat/>
    <w:rPr>
      <w:rFonts w:eastAsia="Calibri"/>
      <w:szCs w:val="28"/>
    </w:rPr>
  </w:style>
  <w:style w:type="paragraph" w:customStyle="1" w:styleId="affffd">
    <w:name w:val="Написание подписей подготовивших"/>
    <w:basedOn w:val="a5"/>
    <w:qFormat/>
    <w:rPr>
      <w:rFonts w:eastAsia="Calibri"/>
      <w:szCs w:val="28"/>
    </w:rPr>
  </w:style>
  <w:style w:type="character" w:customStyle="1" w:styleId="affffe">
    <w:name w:val="Слово Приложение"/>
    <w:basedOn w:val="a6"/>
    <w:uiPriority w:val="1"/>
    <w:qFormat/>
    <w:rsid w:val="007541B1"/>
    <w:rPr>
      <w:b w:val="0"/>
      <w:i w:val="0"/>
    </w:rPr>
  </w:style>
  <w:style w:type="paragraph" w:customStyle="1" w:styleId="afffff">
    <w:name w:val="Заголовки приложений"/>
    <w:basedOn w:val="a5"/>
    <w:qFormat/>
    <w:rsid w:val="008D753B"/>
    <w:pPr>
      <w:jc w:val="center"/>
    </w:pPr>
    <w:rPr>
      <w:rFonts w:eastAsiaTheme="minorHAnsi" w:cstheme="minorBidi"/>
      <w:b/>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2907A-90AD-429D-A9F1-394F4BBCC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10850</Words>
  <Characters>61848</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Политика в отношении персональных данных.docx</vt:lpstr>
    </vt:vector>
  </TitlesOfParts>
  <Company>SPecialiST RePack</Company>
  <LinksUpToDate>false</LinksUpToDate>
  <CharactersWithSpaces>72553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персональных данных.docx</dc:title>
  <dc:creator>Федоров Иван Александрович</dc:creator>
  <cp:lastModifiedBy>Дмитрий (Информационная безопасность)</cp:lastModifiedBy>
  <cp:revision>2</cp:revision>
  <cp:lastPrinted>2026-08-06T03:53:00Z</cp:lastPrinted>
  <dcterms:created xsi:type="dcterms:W3CDTF">2026-09-08T03:17:00Z</dcterms:created>
  <dcterms:modified xsi:type="dcterms:W3CDTF">2026-09-08T03:17:00Z</dcterms:modified>
</cp:coreProperties>
</file>